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FDA0" w14:textId="77777777" w:rsidR="00F3131E" w:rsidRPr="00FB3CF5" w:rsidRDefault="00F3131E">
      <w:pPr>
        <w:rPr>
          <w:rFonts w:ascii="Times" w:eastAsia="Times" w:hAnsi="Times" w:cs="Times"/>
        </w:rPr>
      </w:pPr>
    </w:p>
    <w:p w14:paraId="70A4A117" w14:textId="707DF6E0" w:rsidR="00F3131E" w:rsidRPr="00EF493D" w:rsidRDefault="003C432E">
      <w:pPr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 w:rsidRPr="00EF493D">
        <w:rPr>
          <w:rFonts w:asciiTheme="majorHAnsi" w:eastAsia="Calibri" w:hAnsiTheme="majorHAnsi" w:cstheme="majorHAnsi"/>
          <w:b/>
          <w:sz w:val="28"/>
          <w:szCs w:val="28"/>
        </w:rPr>
        <w:t>OBRAZLOŽENJE GODIŠNJEG IZVJEŠTAJA O IZVRŠENJU FINANCIJSKOG PLANA POGONA ZA 202</w:t>
      </w:r>
      <w:r w:rsidR="000B1D21" w:rsidRPr="00EF493D">
        <w:rPr>
          <w:rFonts w:asciiTheme="majorHAnsi" w:eastAsia="Calibri" w:hAnsiTheme="majorHAnsi" w:cstheme="majorHAnsi"/>
          <w:b/>
          <w:sz w:val="28"/>
          <w:szCs w:val="28"/>
        </w:rPr>
        <w:t>5</w:t>
      </w:r>
      <w:r w:rsidRPr="00EF493D">
        <w:rPr>
          <w:rFonts w:asciiTheme="majorHAnsi" w:eastAsia="Calibri" w:hAnsiTheme="majorHAnsi" w:cstheme="majorHAnsi"/>
          <w:b/>
          <w:sz w:val="28"/>
          <w:szCs w:val="28"/>
        </w:rPr>
        <w:t>. GODINU</w:t>
      </w:r>
    </w:p>
    <w:p w14:paraId="4F4ED783" w14:textId="77777777" w:rsidR="00B42572" w:rsidRDefault="00B42572">
      <w:pPr>
        <w:rPr>
          <w:rFonts w:asciiTheme="majorHAnsi" w:eastAsia="Calibri" w:hAnsiTheme="majorHAnsi" w:cstheme="majorHAnsi"/>
          <w:sz w:val="28"/>
          <w:szCs w:val="28"/>
        </w:rPr>
      </w:pPr>
    </w:p>
    <w:p w14:paraId="76C4D182" w14:textId="79A52379" w:rsidR="00F3131E" w:rsidRPr="00EF493D" w:rsidRDefault="003C432E">
      <w:pPr>
        <w:rPr>
          <w:rFonts w:asciiTheme="majorHAnsi" w:eastAsia="Calibri" w:hAnsiTheme="majorHAnsi" w:cstheme="majorHAnsi"/>
          <w:sz w:val="28"/>
          <w:szCs w:val="28"/>
        </w:rPr>
      </w:pPr>
      <w:r w:rsidRPr="00EF493D">
        <w:rPr>
          <w:rFonts w:asciiTheme="majorHAnsi" w:eastAsia="Calibri" w:hAnsiTheme="majorHAnsi" w:cstheme="majorHAnsi"/>
          <w:sz w:val="28"/>
          <w:szCs w:val="28"/>
        </w:rPr>
        <w:t xml:space="preserve">UVOD </w:t>
      </w:r>
    </w:p>
    <w:p w14:paraId="45329520" w14:textId="5ACD76C9" w:rsidR="00350583" w:rsidRDefault="002A11DA" w:rsidP="00C6389E">
      <w:pPr>
        <w:ind w:hanging="2"/>
        <w:jc w:val="both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Iz</w:t>
      </w:r>
      <w:r w:rsidR="00B42572">
        <w:rPr>
          <w:rFonts w:asciiTheme="majorHAnsi" w:eastAsia="Calibri" w:hAnsiTheme="majorHAnsi" w:cstheme="majorHAnsi"/>
        </w:rPr>
        <w:t xml:space="preserve">vršenje programa </w:t>
      </w:r>
      <w:r w:rsidR="00350583">
        <w:rPr>
          <w:rFonts w:asciiTheme="majorHAnsi" w:eastAsia="Calibri" w:hAnsiTheme="majorHAnsi" w:cstheme="majorHAnsi"/>
        </w:rPr>
        <w:t>u 2025</w:t>
      </w:r>
      <w:r w:rsidR="00F20288">
        <w:rPr>
          <w:rFonts w:asciiTheme="majorHAnsi" w:eastAsia="Calibri" w:hAnsiTheme="majorHAnsi" w:cstheme="majorHAnsi"/>
        </w:rPr>
        <w:t>. koje</w:t>
      </w:r>
      <w:r w:rsidRPr="00EF493D">
        <w:rPr>
          <w:rFonts w:asciiTheme="majorHAnsi" w:eastAsia="Calibri" w:hAnsiTheme="majorHAnsi" w:cstheme="majorHAnsi"/>
        </w:rPr>
        <w:t xml:space="preserve"> obuhvaća </w:t>
      </w:r>
      <w:r w:rsidR="00B42572">
        <w:rPr>
          <w:rFonts w:asciiTheme="majorHAnsi" w:eastAsia="Calibri" w:hAnsiTheme="majorHAnsi" w:cstheme="majorHAnsi"/>
        </w:rPr>
        <w:t>Pogonovu</w:t>
      </w:r>
      <w:r w:rsidR="00F20288">
        <w:rPr>
          <w:rFonts w:asciiTheme="majorHAnsi" w:eastAsia="Calibri" w:hAnsiTheme="majorHAnsi" w:cstheme="majorHAnsi"/>
        </w:rPr>
        <w:t xml:space="preserve"> temeljnu misiju - </w:t>
      </w:r>
      <w:r w:rsidRPr="00EF493D">
        <w:rPr>
          <w:rFonts w:asciiTheme="majorHAnsi" w:eastAsia="Calibri" w:hAnsiTheme="majorHAnsi" w:cstheme="majorHAnsi"/>
        </w:rPr>
        <w:t>pružan</w:t>
      </w:r>
      <w:r w:rsidR="00F20288">
        <w:rPr>
          <w:rFonts w:asciiTheme="majorHAnsi" w:eastAsia="Calibri" w:hAnsiTheme="majorHAnsi" w:cstheme="majorHAnsi"/>
        </w:rPr>
        <w:t>je prostorne i tehničke podrške</w:t>
      </w:r>
      <w:r w:rsidRPr="00EF493D">
        <w:rPr>
          <w:rFonts w:asciiTheme="majorHAnsi" w:eastAsia="Calibri" w:hAnsiTheme="majorHAnsi" w:cstheme="majorHAnsi"/>
        </w:rPr>
        <w:t>,</w:t>
      </w:r>
      <w:r w:rsidR="00F20288">
        <w:rPr>
          <w:rFonts w:asciiTheme="majorHAnsi" w:eastAsia="Calibri" w:hAnsiTheme="majorHAnsi" w:cstheme="majorHAnsi"/>
        </w:rPr>
        <w:t xml:space="preserve"> kao i komplementarna polja djelovanja</w:t>
      </w:r>
      <w:r w:rsidR="00841E6D">
        <w:rPr>
          <w:rFonts w:asciiTheme="majorHAnsi" w:eastAsia="Calibri" w:hAnsiTheme="majorHAnsi" w:cstheme="majorHAnsi"/>
        </w:rPr>
        <w:t>, međunarodnu suradnju</w:t>
      </w:r>
      <w:r w:rsidRPr="00EF493D">
        <w:rPr>
          <w:rFonts w:asciiTheme="majorHAnsi" w:eastAsia="Calibri" w:hAnsiTheme="majorHAnsi" w:cstheme="majorHAnsi"/>
        </w:rPr>
        <w:t>, razvoj</w:t>
      </w:r>
      <w:r w:rsidR="00841E6D">
        <w:rPr>
          <w:rFonts w:asciiTheme="majorHAnsi" w:eastAsia="Calibri" w:hAnsiTheme="majorHAnsi" w:cstheme="majorHAnsi"/>
        </w:rPr>
        <w:t xml:space="preserve"> publike</w:t>
      </w:r>
      <w:r w:rsidR="003B4863">
        <w:rPr>
          <w:rFonts w:asciiTheme="majorHAnsi" w:eastAsia="Calibri" w:hAnsiTheme="majorHAnsi" w:cstheme="majorHAnsi"/>
        </w:rPr>
        <w:t xml:space="preserve"> i angažmana zajednice te </w:t>
      </w:r>
      <w:r w:rsidR="00841E6D">
        <w:rPr>
          <w:rFonts w:asciiTheme="majorHAnsi" w:eastAsia="Calibri" w:hAnsiTheme="majorHAnsi" w:cstheme="majorHAnsi"/>
        </w:rPr>
        <w:t>podizan</w:t>
      </w:r>
      <w:r w:rsidR="003B4863">
        <w:rPr>
          <w:rFonts w:asciiTheme="majorHAnsi" w:eastAsia="Calibri" w:hAnsiTheme="majorHAnsi" w:cstheme="majorHAnsi"/>
        </w:rPr>
        <w:t>j</w:t>
      </w:r>
      <w:r w:rsidR="00841E6D">
        <w:rPr>
          <w:rFonts w:asciiTheme="majorHAnsi" w:eastAsia="Calibri" w:hAnsiTheme="majorHAnsi" w:cstheme="majorHAnsi"/>
        </w:rPr>
        <w:t>e</w:t>
      </w:r>
      <w:r w:rsidRPr="00EF493D">
        <w:rPr>
          <w:rFonts w:asciiTheme="majorHAnsi" w:eastAsia="Calibri" w:hAnsiTheme="majorHAnsi" w:cstheme="majorHAnsi"/>
        </w:rPr>
        <w:t xml:space="preserve"> kapaciteta u polju nezavisne kulture i mladih</w:t>
      </w:r>
      <w:r w:rsidR="00841E6D">
        <w:rPr>
          <w:rFonts w:asciiTheme="majorHAnsi" w:eastAsia="Calibri" w:hAnsiTheme="majorHAnsi" w:cstheme="majorHAnsi"/>
        </w:rPr>
        <w:t>,</w:t>
      </w:r>
      <w:r w:rsidRPr="00EF493D">
        <w:rPr>
          <w:rFonts w:asciiTheme="majorHAnsi" w:eastAsia="Calibri" w:hAnsiTheme="majorHAnsi" w:cstheme="majorHAnsi"/>
        </w:rPr>
        <w:t xml:space="preserve"> realizira</w:t>
      </w:r>
      <w:r w:rsidR="00350583">
        <w:rPr>
          <w:rFonts w:asciiTheme="majorHAnsi" w:eastAsia="Calibri" w:hAnsiTheme="majorHAnsi" w:cstheme="majorHAnsi"/>
        </w:rPr>
        <w:t>no je u potpunosti, s neznatnim odstupanjima koja nisu ut</w:t>
      </w:r>
      <w:r w:rsidR="00B42572">
        <w:rPr>
          <w:rFonts w:asciiTheme="majorHAnsi" w:eastAsia="Calibri" w:hAnsiTheme="majorHAnsi" w:cstheme="majorHAnsi"/>
        </w:rPr>
        <w:t>jecala na uspješnost rada ustanove</w:t>
      </w:r>
      <w:r w:rsidR="00350583">
        <w:rPr>
          <w:rFonts w:asciiTheme="majorHAnsi" w:eastAsia="Calibri" w:hAnsiTheme="majorHAnsi" w:cstheme="majorHAnsi"/>
        </w:rPr>
        <w:t xml:space="preserve">. </w:t>
      </w:r>
      <w:r w:rsidR="003B4863">
        <w:rPr>
          <w:rFonts w:asciiTheme="majorHAnsi" w:eastAsia="Calibri" w:hAnsiTheme="majorHAnsi" w:cstheme="majorHAnsi"/>
        </w:rPr>
        <w:t xml:space="preserve">Osim uspješne realizacije programa, </w:t>
      </w:r>
      <w:r w:rsidR="00B42572">
        <w:rPr>
          <w:rFonts w:asciiTheme="majorHAnsi" w:eastAsia="Calibri" w:hAnsiTheme="majorHAnsi" w:cstheme="majorHAnsi"/>
        </w:rPr>
        <w:t>u</w:t>
      </w:r>
      <w:r w:rsidR="00F20288">
        <w:rPr>
          <w:rFonts w:asciiTheme="majorHAnsi" w:eastAsia="Calibri" w:hAnsiTheme="majorHAnsi" w:cstheme="majorHAnsi"/>
        </w:rPr>
        <w:t>stanova j</w:t>
      </w:r>
      <w:r w:rsidR="00350583">
        <w:rPr>
          <w:rFonts w:asciiTheme="majorHAnsi" w:eastAsia="Calibri" w:hAnsiTheme="majorHAnsi" w:cstheme="majorHAnsi"/>
        </w:rPr>
        <w:t xml:space="preserve">e </w:t>
      </w:r>
      <w:r w:rsidR="00F20288">
        <w:rPr>
          <w:rFonts w:asciiTheme="majorHAnsi" w:eastAsia="Calibri" w:hAnsiTheme="majorHAnsi" w:cstheme="majorHAnsi"/>
        </w:rPr>
        <w:t>kroz tekuće i investicijsko</w:t>
      </w:r>
      <w:r w:rsidR="00B42572">
        <w:rPr>
          <w:rFonts w:asciiTheme="majorHAnsi" w:eastAsia="Calibri" w:hAnsiTheme="majorHAnsi" w:cstheme="majorHAnsi"/>
        </w:rPr>
        <w:t xml:space="preserve"> održavanje te</w:t>
      </w:r>
      <w:r w:rsidR="00F20288">
        <w:rPr>
          <w:rFonts w:asciiTheme="majorHAnsi" w:eastAsia="Calibri" w:hAnsiTheme="majorHAnsi" w:cstheme="majorHAnsi"/>
        </w:rPr>
        <w:t xml:space="preserve"> opremanje </w:t>
      </w:r>
      <w:r w:rsidR="00B42572">
        <w:rPr>
          <w:rFonts w:asciiTheme="majorHAnsi" w:eastAsia="Calibri" w:hAnsiTheme="majorHAnsi" w:cstheme="majorHAnsi"/>
        </w:rPr>
        <w:t>nastavila unaprjeđivati uvjete</w:t>
      </w:r>
      <w:r w:rsidR="00350583" w:rsidRPr="00EF493D">
        <w:rPr>
          <w:rFonts w:asciiTheme="majorHAnsi" w:eastAsia="Calibri" w:hAnsiTheme="majorHAnsi" w:cstheme="majorHAnsi"/>
        </w:rPr>
        <w:t xml:space="preserve"> rada</w:t>
      </w:r>
      <w:r w:rsidR="00F20288">
        <w:rPr>
          <w:rFonts w:asciiTheme="majorHAnsi" w:eastAsia="Calibri" w:hAnsiTheme="majorHAnsi" w:cstheme="majorHAnsi"/>
        </w:rPr>
        <w:t xml:space="preserve"> u prostorima kojima upravlja –</w:t>
      </w:r>
      <w:r w:rsidR="00350583">
        <w:rPr>
          <w:rFonts w:asciiTheme="majorHAnsi" w:eastAsia="Calibri" w:hAnsiTheme="majorHAnsi" w:cstheme="majorHAnsi"/>
        </w:rPr>
        <w:t xml:space="preserve"> </w:t>
      </w:r>
      <w:r w:rsidR="00F20288">
        <w:rPr>
          <w:rFonts w:asciiTheme="majorHAnsi" w:eastAsia="Calibri" w:hAnsiTheme="majorHAnsi" w:cstheme="majorHAnsi"/>
        </w:rPr>
        <w:t>Pogonu Mislavova i Pogonu Jedinstvo</w:t>
      </w:r>
      <w:r w:rsidR="00350583" w:rsidRPr="00EF493D">
        <w:rPr>
          <w:rFonts w:asciiTheme="majorHAnsi" w:eastAsia="Calibri" w:hAnsiTheme="majorHAnsi" w:cstheme="majorHAnsi"/>
        </w:rPr>
        <w:t>,</w:t>
      </w:r>
      <w:r w:rsidR="004D424D">
        <w:rPr>
          <w:rFonts w:asciiTheme="majorHAnsi" w:eastAsia="Calibri" w:hAnsiTheme="majorHAnsi" w:cstheme="majorHAnsi"/>
        </w:rPr>
        <w:t xml:space="preserve"> u onom okviru u kojem to bilo moguće</w:t>
      </w:r>
      <w:r w:rsidR="00B42572">
        <w:rPr>
          <w:rFonts w:asciiTheme="majorHAnsi" w:eastAsia="Calibri" w:hAnsiTheme="majorHAnsi" w:cstheme="majorHAnsi"/>
        </w:rPr>
        <w:t>, dok s</w:t>
      </w:r>
      <w:r w:rsidR="00350583" w:rsidRPr="00EF493D">
        <w:rPr>
          <w:rFonts w:asciiTheme="majorHAnsi" w:eastAsia="Calibri" w:hAnsiTheme="majorHAnsi" w:cstheme="majorHAnsi"/>
        </w:rPr>
        <w:t>e ne ostvare preduvjeti za cjelovitu obnovu zgrade.</w:t>
      </w:r>
      <w:r w:rsidR="00350583">
        <w:rPr>
          <w:rFonts w:asciiTheme="majorHAnsi" w:eastAsia="Calibri" w:hAnsiTheme="majorHAnsi" w:cstheme="majorHAnsi"/>
        </w:rPr>
        <w:t xml:space="preserve"> </w:t>
      </w:r>
      <w:r w:rsidR="00DA3A25">
        <w:rPr>
          <w:rFonts w:asciiTheme="majorHAnsi" w:eastAsia="Calibri" w:hAnsiTheme="majorHAnsi" w:cstheme="majorHAnsi"/>
        </w:rPr>
        <w:t xml:space="preserve">Detaljna obrazloženja izvršenja plana s odstupanjima opisana su u nastavku dokumenta. </w:t>
      </w:r>
    </w:p>
    <w:p w14:paraId="03D41137" w14:textId="77777777" w:rsidR="00B42572" w:rsidRDefault="00B42572">
      <w:pPr>
        <w:rPr>
          <w:rFonts w:asciiTheme="majorHAnsi" w:eastAsia="Calibri" w:hAnsiTheme="majorHAnsi" w:cstheme="majorHAnsi"/>
          <w:sz w:val="28"/>
          <w:szCs w:val="28"/>
        </w:rPr>
      </w:pPr>
    </w:p>
    <w:p w14:paraId="5C10B3CF" w14:textId="65C9A537" w:rsidR="00F3131E" w:rsidRPr="00EF493D" w:rsidRDefault="003C432E">
      <w:pPr>
        <w:rPr>
          <w:rFonts w:asciiTheme="majorHAnsi" w:eastAsia="Calibri" w:hAnsiTheme="majorHAnsi" w:cstheme="majorHAnsi"/>
          <w:sz w:val="28"/>
          <w:szCs w:val="28"/>
        </w:rPr>
      </w:pPr>
      <w:r w:rsidRPr="00EF493D">
        <w:rPr>
          <w:rFonts w:asciiTheme="majorHAnsi" w:eastAsia="Calibri" w:hAnsiTheme="majorHAnsi" w:cstheme="majorHAnsi"/>
          <w:sz w:val="28"/>
          <w:szCs w:val="28"/>
        </w:rPr>
        <w:t>II. OBRAZLOŽENJE OPĆEG DIJELA IZVJEŠTAJA O IZVRŠENJU FINANCIJSKOG PLANA ZA 202</w:t>
      </w:r>
      <w:r w:rsidR="00D426A5" w:rsidRPr="00EF493D">
        <w:rPr>
          <w:rFonts w:asciiTheme="majorHAnsi" w:eastAsia="Calibri" w:hAnsiTheme="majorHAnsi" w:cstheme="majorHAnsi"/>
          <w:sz w:val="28"/>
          <w:szCs w:val="28"/>
        </w:rPr>
        <w:t>5</w:t>
      </w:r>
      <w:r w:rsidRPr="00EF493D">
        <w:rPr>
          <w:rFonts w:asciiTheme="majorHAnsi" w:eastAsia="Calibri" w:hAnsiTheme="majorHAnsi" w:cstheme="majorHAnsi"/>
          <w:sz w:val="28"/>
          <w:szCs w:val="28"/>
        </w:rPr>
        <w:t xml:space="preserve">. </w:t>
      </w:r>
    </w:p>
    <w:p w14:paraId="07CEFAA6" w14:textId="77777777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PRIHODI</w:t>
      </w:r>
    </w:p>
    <w:p w14:paraId="2A725BBE" w14:textId="6694C9F8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Ukupni prihodi i primici planirani su u iznosu od</w:t>
      </w:r>
      <w:r w:rsidRPr="00EF493D">
        <w:rPr>
          <w:rFonts w:asciiTheme="majorHAnsi" w:eastAsia="Calibri" w:hAnsiTheme="majorHAnsi" w:cstheme="majorHAnsi"/>
          <w:b/>
        </w:rPr>
        <w:t xml:space="preserve"> </w:t>
      </w:r>
      <w:r w:rsidR="00D426A5" w:rsidRPr="00EF493D">
        <w:rPr>
          <w:rFonts w:asciiTheme="majorHAnsi" w:eastAsia="Calibri" w:hAnsiTheme="majorHAnsi" w:cstheme="majorHAnsi"/>
          <w:b/>
        </w:rPr>
        <w:t xml:space="preserve">824.500,00 </w:t>
      </w:r>
      <w:r w:rsidRPr="00EF493D">
        <w:rPr>
          <w:rFonts w:asciiTheme="majorHAnsi" w:eastAsia="Calibri" w:hAnsiTheme="majorHAnsi" w:cstheme="majorHAnsi"/>
          <w:b/>
        </w:rPr>
        <w:t>€</w:t>
      </w:r>
      <w:r w:rsidR="00DA3A25">
        <w:rPr>
          <w:rFonts w:asciiTheme="majorHAnsi" w:eastAsia="Calibri" w:hAnsiTheme="majorHAnsi" w:cstheme="majorHAnsi"/>
          <w:b/>
        </w:rPr>
        <w:t>,</w:t>
      </w:r>
      <w:r w:rsidRPr="00EF493D">
        <w:rPr>
          <w:rFonts w:asciiTheme="majorHAnsi" w:eastAsia="Calibri" w:hAnsiTheme="majorHAnsi" w:cstheme="majorHAnsi"/>
        </w:rPr>
        <w:t xml:space="preserve"> a ostvareni su u ukupnom iznosu od </w:t>
      </w:r>
      <w:r w:rsidR="00D426A5" w:rsidRPr="00EF493D">
        <w:rPr>
          <w:rFonts w:asciiTheme="majorHAnsi" w:eastAsia="Calibri" w:hAnsiTheme="majorHAnsi" w:cstheme="majorHAnsi"/>
          <w:b/>
        </w:rPr>
        <w:t>795.964,28 €</w:t>
      </w:r>
      <w:r w:rsidR="00DA3A25">
        <w:rPr>
          <w:rFonts w:asciiTheme="majorHAnsi" w:eastAsia="Calibri" w:hAnsiTheme="majorHAnsi" w:cstheme="majorHAnsi"/>
        </w:rPr>
        <w:t>,</w:t>
      </w:r>
      <w:r w:rsidRPr="00EF493D">
        <w:rPr>
          <w:rFonts w:asciiTheme="majorHAnsi" w:eastAsia="Calibri" w:hAnsiTheme="majorHAnsi" w:cstheme="majorHAnsi"/>
          <w:b/>
        </w:rPr>
        <w:t xml:space="preserve"> </w:t>
      </w:r>
      <w:r w:rsidR="00DA3A25">
        <w:rPr>
          <w:rFonts w:asciiTheme="majorHAnsi" w:eastAsia="Calibri" w:hAnsiTheme="majorHAnsi" w:cstheme="majorHAnsi"/>
        </w:rPr>
        <w:t xml:space="preserve">što je za </w:t>
      </w:r>
      <w:r w:rsidRPr="00EF493D">
        <w:rPr>
          <w:rFonts w:asciiTheme="majorHAnsi" w:eastAsia="Calibri" w:hAnsiTheme="majorHAnsi" w:cstheme="majorHAnsi"/>
          <w:b/>
          <w:bCs/>
        </w:rPr>
        <w:t>(</w:t>
      </w:r>
      <w:r w:rsidR="00D426A5" w:rsidRPr="00EF493D">
        <w:rPr>
          <w:rFonts w:asciiTheme="majorHAnsi" w:eastAsia="Calibri" w:hAnsiTheme="majorHAnsi" w:cstheme="majorHAnsi"/>
          <w:b/>
          <w:bCs/>
        </w:rPr>
        <w:t>3</w:t>
      </w:r>
      <w:r w:rsidRPr="00EF493D">
        <w:rPr>
          <w:rFonts w:asciiTheme="majorHAnsi" w:eastAsia="Calibri" w:hAnsiTheme="majorHAnsi" w:cstheme="majorHAnsi"/>
          <w:b/>
          <w:bCs/>
        </w:rPr>
        <w:t>,</w:t>
      </w:r>
      <w:r w:rsidR="00D426A5" w:rsidRPr="00EF493D">
        <w:rPr>
          <w:rFonts w:asciiTheme="majorHAnsi" w:eastAsia="Calibri" w:hAnsiTheme="majorHAnsi" w:cstheme="majorHAnsi"/>
          <w:b/>
          <w:bCs/>
        </w:rPr>
        <w:t>46</w:t>
      </w:r>
      <w:r w:rsidRPr="00EF493D">
        <w:rPr>
          <w:rFonts w:asciiTheme="majorHAnsi" w:eastAsia="Calibri" w:hAnsiTheme="majorHAnsi" w:cstheme="majorHAnsi"/>
          <w:b/>
          <w:bCs/>
        </w:rPr>
        <w:t xml:space="preserve"> %)</w:t>
      </w:r>
      <w:r w:rsidR="00DA3A25">
        <w:rPr>
          <w:rFonts w:asciiTheme="majorHAnsi" w:eastAsia="Calibri" w:hAnsiTheme="majorHAnsi" w:cstheme="majorHAnsi"/>
        </w:rPr>
        <w:t xml:space="preserve"> manje od planiranog,</w:t>
      </w:r>
      <w:r w:rsidRPr="00EF493D">
        <w:rPr>
          <w:rFonts w:asciiTheme="majorHAnsi" w:eastAsia="Calibri" w:hAnsiTheme="majorHAnsi" w:cstheme="majorHAnsi"/>
        </w:rPr>
        <w:t xml:space="preserve"> odnose se na: </w:t>
      </w:r>
    </w:p>
    <w:p w14:paraId="00364CA9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 xml:space="preserve">Prihode iz nadležnog proračuna </w:t>
      </w:r>
    </w:p>
    <w:p w14:paraId="3E27B18F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 xml:space="preserve">Prihode od pruženih usluga </w:t>
      </w:r>
    </w:p>
    <w:p w14:paraId="13D37D57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Tekuće pomoći iz državnog proračuna</w:t>
      </w:r>
    </w:p>
    <w:p w14:paraId="337C31EC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Tekuće pomoći od međunarodnih organizacija</w:t>
      </w:r>
    </w:p>
    <w:p w14:paraId="35459B3A" w14:textId="55E3B527" w:rsidR="00D426A5" w:rsidRPr="00EF493D" w:rsidRDefault="00D42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Pomoći temeljem prijenosa</w:t>
      </w:r>
      <w:r w:rsidR="000B1D21" w:rsidRPr="00EF493D">
        <w:rPr>
          <w:rFonts w:asciiTheme="majorHAnsi" w:eastAsia="Calibri" w:hAnsiTheme="majorHAnsi" w:cstheme="majorHAnsi"/>
          <w:color w:val="000000"/>
          <w:szCs w:val="24"/>
        </w:rPr>
        <w:t xml:space="preserve"> EU sredstava</w:t>
      </w:r>
    </w:p>
    <w:p w14:paraId="3E93F0DE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Ostalih nespomenutih prihoda</w:t>
      </w:r>
    </w:p>
    <w:p w14:paraId="4C8C4F16" w14:textId="77777777" w:rsidR="00F3131E" w:rsidRPr="00EF493D" w:rsidRDefault="003C4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Prihoda od prodaje komunikacijske opreme</w:t>
      </w:r>
    </w:p>
    <w:p w14:paraId="3DC2E20C" w14:textId="07E72D68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highlight w:val="lightGray"/>
        </w:rPr>
        <w:t>Izvor 1.1.2 Opći prihodi i primici</w:t>
      </w:r>
      <w:r w:rsidRPr="00EF493D">
        <w:rPr>
          <w:rFonts w:asciiTheme="majorHAnsi" w:eastAsia="Calibri" w:hAnsiTheme="majorHAnsi" w:cstheme="majorHAnsi"/>
          <w:b/>
        </w:rPr>
        <w:t xml:space="preserve"> – </w:t>
      </w:r>
      <w:r w:rsidRPr="00EF493D">
        <w:rPr>
          <w:rFonts w:asciiTheme="majorHAnsi" w:eastAsia="Calibri" w:hAnsiTheme="majorHAnsi" w:cstheme="majorHAnsi"/>
        </w:rPr>
        <w:t xml:space="preserve">prihodi od nadležnog proračuna Grada Zagreba čine najveći udio prihoda i ostvareni su u iznosu </w:t>
      </w:r>
      <w:r w:rsidR="00316000" w:rsidRPr="00EF493D">
        <w:rPr>
          <w:rFonts w:asciiTheme="majorHAnsi" w:eastAsia="Calibri" w:hAnsiTheme="majorHAnsi" w:cstheme="majorHAnsi"/>
          <w:b/>
        </w:rPr>
        <w:t>726.401,31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, od čega se </w:t>
      </w:r>
      <w:r w:rsidR="00DA3A25">
        <w:rPr>
          <w:rFonts w:asciiTheme="majorHAnsi" w:eastAsia="Calibri" w:hAnsiTheme="majorHAnsi" w:cstheme="majorHAnsi"/>
          <w:b/>
        </w:rPr>
        <w:t>108.281,80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 odnosi na prihode za nabavu nefinancijske imovine a </w:t>
      </w:r>
      <w:r w:rsidR="00316000" w:rsidRPr="00EF493D">
        <w:rPr>
          <w:rFonts w:asciiTheme="majorHAnsi" w:eastAsia="Calibri" w:hAnsiTheme="majorHAnsi" w:cstheme="majorHAnsi"/>
          <w:b/>
        </w:rPr>
        <w:t>618.119,51</w:t>
      </w:r>
      <w:r w:rsidRPr="00EF493D">
        <w:rPr>
          <w:rFonts w:asciiTheme="majorHAnsi" w:eastAsia="Calibri" w:hAnsiTheme="majorHAnsi" w:cstheme="majorHAnsi"/>
          <w:b/>
        </w:rPr>
        <w:t xml:space="preserve">€ </w:t>
      </w:r>
      <w:r w:rsidRPr="00EF493D">
        <w:rPr>
          <w:rFonts w:asciiTheme="majorHAnsi" w:eastAsia="Calibri" w:hAnsiTheme="majorHAnsi" w:cstheme="majorHAnsi"/>
        </w:rPr>
        <w:t>na prihode za financiranje rashoda poslovanja</w:t>
      </w:r>
      <w:r w:rsidR="00316000" w:rsidRPr="00EF493D">
        <w:rPr>
          <w:rFonts w:asciiTheme="majorHAnsi" w:eastAsia="Calibri" w:hAnsiTheme="majorHAnsi" w:cstheme="majorHAnsi"/>
        </w:rPr>
        <w:t xml:space="preserve">. </w:t>
      </w:r>
      <w:r w:rsidRPr="00EF493D">
        <w:rPr>
          <w:rFonts w:asciiTheme="majorHAnsi" w:eastAsia="Calibri" w:hAnsiTheme="majorHAnsi" w:cstheme="majorHAnsi"/>
        </w:rPr>
        <w:t xml:space="preserve">Prihodi iz nadležnog proračuna čine </w:t>
      </w:r>
      <w:r w:rsidR="00316000" w:rsidRPr="00EF493D">
        <w:rPr>
          <w:rFonts w:asciiTheme="majorHAnsi" w:eastAsia="Calibri" w:hAnsiTheme="majorHAnsi" w:cstheme="majorHAnsi"/>
          <w:b/>
          <w:bCs/>
        </w:rPr>
        <w:t>91,28%</w:t>
      </w:r>
      <w:r w:rsidR="00316000" w:rsidRPr="00EF493D">
        <w:rPr>
          <w:rFonts w:asciiTheme="majorHAnsi" w:eastAsia="Calibri" w:hAnsiTheme="majorHAnsi" w:cstheme="majorHAnsi"/>
        </w:rPr>
        <w:t xml:space="preserve">. </w:t>
      </w:r>
      <w:r w:rsidRPr="00EF493D">
        <w:rPr>
          <w:rFonts w:asciiTheme="majorHAnsi" w:eastAsia="Calibri" w:hAnsiTheme="majorHAnsi" w:cstheme="majorHAnsi"/>
        </w:rPr>
        <w:t>ukupnih Prihoda Pogona</w:t>
      </w:r>
      <w:r w:rsidR="00DA3A25">
        <w:rPr>
          <w:rFonts w:asciiTheme="majorHAnsi" w:eastAsia="Calibri" w:hAnsiTheme="majorHAnsi" w:cstheme="majorHAnsi"/>
        </w:rPr>
        <w:t>,</w:t>
      </w:r>
      <w:r w:rsidRPr="00EF493D">
        <w:rPr>
          <w:rFonts w:asciiTheme="majorHAnsi" w:eastAsia="Calibri" w:hAnsiTheme="majorHAnsi" w:cstheme="majorHAnsi"/>
        </w:rPr>
        <w:t xml:space="preserve"> a u odnosu na planirana sredstva izvršeni su za </w:t>
      </w:r>
      <w:r w:rsidR="00316000" w:rsidRPr="00EF493D">
        <w:rPr>
          <w:rFonts w:asciiTheme="majorHAnsi" w:eastAsia="Calibri" w:hAnsiTheme="majorHAnsi" w:cstheme="majorHAnsi"/>
          <w:b/>
          <w:bCs/>
        </w:rPr>
        <w:t>3,92</w:t>
      </w:r>
      <w:r w:rsidRPr="00EF493D">
        <w:rPr>
          <w:rFonts w:asciiTheme="majorHAnsi" w:eastAsia="Calibri" w:hAnsiTheme="majorHAnsi" w:cstheme="majorHAnsi"/>
          <w:b/>
          <w:bCs/>
        </w:rPr>
        <w:t>%</w:t>
      </w:r>
      <w:r w:rsidRPr="00EF493D">
        <w:rPr>
          <w:rFonts w:asciiTheme="majorHAnsi" w:eastAsia="Calibri" w:hAnsiTheme="majorHAnsi" w:cstheme="majorHAnsi"/>
        </w:rPr>
        <w:t xml:space="preserve"> manje od planiranih.</w:t>
      </w:r>
    </w:p>
    <w:p w14:paraId="7866C524" w14:textId="76BFFA47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highlight w:val="lightGray"/>
        </w:rPr>
        <w:lastRenderedPageBreak/>
        <w:t>Izvor 3.1.1 vlastiti prihodi</w:t>
      </w:r>
      <w:r w:rsidRPr="00EF493D">
        <w:rPr>
          <w:rFonts w:asciiTheme="majorHAnsi" w:eastAsia="Calibri" w:hAnsiTheme="majorHAnsi" w:cstheme="majorHAnsi"/>
        </w:rPr>
        <w:t xml:space="preserve"> - ostvareni su u iznosu </w:t>
      </w:r>
      <w:r w:rsidR="004B3163">
        <w:rPr>
          <w:rFonts w:asciiTheme="majorHAnsi" w:eastAsia="Calibri" w:hAnsiTheme="majorHAnsi" w:cstheme="majorHAnsi"/>
          <w:b/>
        </w:rPr>
        <w:t>7.733,38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, odnosno </w:t>
      </w:r>
      <w:r w:rsidR="00454C0D" w:rsidRPr="00EF493D">
        <w:rPr>
          <w:rFonts w:asciiTheme="majorHAnsi" w:eastAsia="Calibri" w:hAnsiTheme="majorHAnsi" w:cstheme="majorHAnsi"/>
        </w:rPr>
        <w:t>3,11</w:t>
      </w:r>
      <w:r w:rsidRPr="00EF493D">
        <w:rPr>
          <w:rFonts w:asciiTheme="majorHAnsi" w:eastAsia="Calibri" w:hAnsiTheme="majorHAnsi" w:cstheme="majorHAnsi"/>
        </w:rPr>
        <w:t xml:space="preserve">%  </w:t>
      </w:r>
      <w:r w:rsidR="00454C0D" w:rsidRPr="00EF493D">
        <w:rPr>
          <w:rFonts w:asciiTheme="majorHAnsi" w:eastAsia="Calibri" w:hAnsiTheme="majorHAnsi" w:cstheme="majorHAnsi"/>
        </w:rPr>
        <w:t>više</w:t>
      </w:r>
      <w:r w:rsidRPr="00EF493D">
        <w:rPr>
          <w:rFonts w:asciiTheme="majorHAnsi" w:eastAsia="Calibri" w:hAnsiTheme="majorHAnsi" w:cstheme="majorHAnsi"/>
        </w:rPr>
        <w:t xml:space="preserve"> od planiranog iznosa od </w:t>
      </w:r>
      <w:r w:rsidR="00454C0D" w:rsidRPr="00EF493D">
        <w:rPr>
          <w:rFonts w:asciiTheme="majorHAnsi" w:eastAsia="Calibri" w:hAnsiTheme="majorHAnsi" w:cstheme="majorHAnsi"/>
          <w:b/>
        </w:rPr>
        <w:t>7.500,00</w:t>
      </w:r>
      <w:r w:rsidRPr="00EF493D">
        <w:rPr>
          <w:rFonts w:asciiTheme="majorHAnsi" w:eastAsia="Calibri" w:hAnsiTheme="majorHAnsi" w:cstheme="majorHAnsi"/>
          <w:b/>
        </w:rPr>
        <w:t xml:space="preserve"> €.</w:t>
      </w:r>
      <w:r w:rsidRPr="00EF493D">
        <w:rPr>
          <w:rFonts w:asciiTheme="majorHAnsi" w:eastAsia="Calibri" w:hAnsiTheme="majorHAnsi" w:cstheme="majorHAnsi"/>
        </w:rPr>
        <w:t xml:space="preserve"> Odnose se na prihode od povremenog ustupanja prostora za</w:t>
      </w:r>
      <w:r w:rsidR="004B3163">
        <w:rPr>
          <w:rFonts w:asciiTheme="majorHAnsi" w:eastAsia="Calibri" w:hAnsiTheme="majorHAnsi" w:cstheme="majorHAnsi"/>
        </w:rPr>
        <w:t xml:space="preserve"> potrebe komercijalnih snimanja i prihode od prodaje imovine. </w:t>
      </w:r>
      <w:r w:rsidRPr="00EF493D">
        <w:rPr>
          <w:rFonts w:asciiTheme="majorHAnsi" w:eastAsia="Calibri" w:hAnsiTheme="majorHAnsi" w:cstheme="majorHAnsi"/>
        </w:rPr>
        <w:t>Isti se koriste za pokriće rashoda vlastite programske djelatnosti, za materijalne rashode redovne djelatnosti i nabavu nefinancijske imovine, a koji nisu pokriveni sredstvima gradskog proračuna.</w:t>
      </w:r>
    </w:p>
    <w:p w14:paraId="19A5EDAB" w14:textId="26528484" w:rsidR="00F3131E" w:rsidRPr="00EF493D" w:rsidRDefault="003C432E">
      <w:pPr>
        <w:rPr>
          <w:rFonts w:asciiTheme="majorHAnsi" w:eastAsia="Calibri" w:hAnsiTheme="majorHAnsi" w:cstheme="majorHAnsi"/>
          <w:i/>
        </w:rPr>
      </w:pPr>
      <w:r w:rsidRPr="00EF493D">
        <w:rPr>
          <w:rFonts w:asciiTheme="majorHAnsi" w:eastAsia="Calibri" w:hAnsiTheme="majorHAnsi" w:cstheme="majorHAnsi"/>
          <w:b/>
          <w:highlight w:val="lightGray"/>
        </w:rPr>
        <w:t>Izvor 5.2.1 pomoći iz drugih proračuna</w:t>
      </w:r>
      <w:r w:rsidRPr="00EF493D">
        <w:rPr>
          <w:rFonts w:asciiTheme="majorHAnsi" w:eastAsia="Calibri" w:hAnsiTheme="majorHAnsi" w:cstheme="majorHAnsi"/>
        </w:rPr>
        <w:t xml:space="preserve"> – prihodi od sredstava iz drugih proračuna doznačeni su u iznosu od </w:t>
      </w:r>
      <w:r w:rsidRPr="00EF493D">
        <w:rPr>
          <w:rFonts w:asciiTheme="majorHAnsi" w:eastAsia="Calibri" w:hAnsiTheme="majorHAnsi" w:cstheme="majorHAnsi"/>
          <w:b/>
        </w:rPr>
        <w:t>1</w:t>
      </w:r>
      <w:r w:rsidR="00454C0D" w:rsidRPr="00EF493D">
        <w:rPr>
          <w:rFonts w:asciiTheme="majorHAnsi" w:eastAsia="Calibri" w:hAnsiTheme="majorHAnsi" w:cstheme="majorHAnsi"/>
          <w:b/>
        </w:rPr>
        <w:t>3</w:t>
      </w:r>
      <w:r w:rsidRPr="00EF493D">
        <w:rPr>
          <w:rFonts w:asciiTheme="majorHAnsi" w:eastAsia="Calibri" w:hAnsiTheme="majorHAnsi" w:cstheme="majorHAnsi"/>
          <w:b/>
        </w:rPr>
        <w:t>.</w:t>
      </w:r>
      <w:r w:rsidR="00454C0D" w:rsidRPr="00EF493D">
        <w:rPr>
          <w:rFonts w:asciiTheme="majorHAnsi" w:eastAsia="Calibri" w:hAnsiTheme="majorHAnsi" w:cstheme="majorHAnsi"/>
          <w:b/>
        </w:rPr>
        <w:t>0</w:t>
      </w:r>
      <w:r w:rsidRPr="00EF493D">
        <w:rPr>
          <w:rFonts w:asciiTheme="majorHAnsi" w:eastAsia="Calibri" w:hAnsiTheme="majorHAnsi" w:cstheme="majorHAnsi"/>
          <w:b/>
        </w:rPr>
        <w:t>00,00 €</w:t>
      </w:r>
      <w:r w:rsidRPr="00EF493D">
        <w:rPr>
          <w:rFonts w:asciiTheme="majorHAnsi" w:eastAsia="Calibri" w:hAnsiTheme="majorHAnsi" w:cstheme="majorHAnsi"/>
        </w:rPr>
        <w:t>, odnosno 100% od planiranog iznosa. Odnose se sredstva dobivena od Ministarstva kulture</w:t>
      </w:r>
      <w:r w:rsidR="004B3163">
        <w:rPr>
          <w:rFonts w:asciiTheme="majorHAnsi" w:eastAsia="Calibri" w:hAnsiTheme="majorHAnsi" w:cstheme="majorHAnsi"/>
        </w:rPr>
        <w:t xml:space="preserve"> i medija RH</w:t>
      </w:r>
      <w:r w:rsidRPr="00EF493D">
        <w:rPr>
          <w:rFonts w:asciiTheme="majorHAnsi" w:eastAsia="Calibri" w:hAnsiTheme="majorHAnsi" w:cstheme="majorHAnsi"/>
        </w:rPr>
        <w:t xml:space="preserve"> za programe </w:t>
      </w:r>
      <w:r w:rsidRPr="00EF493D">
        <w:rPr>
          <w:rFonts w:asciiTheme="majorHAnsi" w:eastAsia="Calibri" w:hAnsiTheme="majorHAnsi" w:cstheme="majorHAnsi"/>
          <w:i/>
        </w:rPr>
        <w:t xml:space="preserve">Pogonator i </w:t>
      </w:r>
      <w:r w:rsidR="004B3163">
        <w:rPr>
          <w:rFonts w:asciiTheme="majorHAnsi" w:eastAsia="Calibri" w:hAnsiTheme="majorHAnsi" w:cstheme="majorHAnsi"/>
          <w:i/>
        </w:rPr>
        <w:t>Rezidencijalni program razmjene</w:t>
      </w:r>
      <w:r w:rsidRPr="00EF493D">
        <w:rPr>
          <w:rFonts w:asciiTheme="majorHAnsi" w:eastAsia="Calibri" w:hAnsiTheme="majorHAnsi" w:cstheme="majorHAnsi"/>
          <w:i/>
        </w:rPr>
        <w:t xml:space="preserve"> umjetnika</w:t>
      </w:r>
      <w:r w:rsidR="004B3163">
        <w:rPr>
          <w:rFonts w:asciiTheme="majorHAnsi" w:eastAsia="Calibri" w:hAnsiTheme="majorHAnsi" w:cstheme="majorHAnsi"/>
          <w:i/>
        </w:rPr>
        <w:t xml:space="preserve"> s Akademie Schloss Solitude</w:t>
      </w:r>
      <w:r w:rsidRPr="00EF493D">
        <w:rPr>
          <w:rFonts w:asciiTheme="majorHAnsi" w:eastAsia="Calibri" w:hAnsiTheme="majorHAnsi" w:cstheme="majorHAnsi"/>
          <w:i/>
        </w:rPr>
        <w:t>.</w:t>
      </w:r>
    </w:p>
    <w:p w14:paraId="0D9B68B4" w14:textId="01542391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highlight w:val="lightGray"/>
        </w:rPr>
        <w:t>Izvor 5.4.1 pomoći od međunarodnih organizacija</w:t>
      </w:r>
      <w:r w:rsidRPr="00EF493D">
        <w:rPr>
          <w:rFonts w:asciiTheme="majorHAnsi" w:eastAsia="Calibri" w:hAnsiTheme="majorHAnsi" w:cstheme="majorHAnsi"/>
        </w:rPr>
        <w:t xml:space="preserve"> – prihodi od sredstava doznačenih od međunarodnih organizacija iznose </w:t>
      </w:r>
      <w:r w:rsidRPr="00EF493D">
        <w:rPr>
          <w:rFonts w:asciiTheme="majorHAnsi" w:eastAsia="Calibri" w:hAnsiTheme="majorHAnsi" w:cstheme="majorHAnsi"/>
          <w:b/>
        </w:rPr>
        <w:t>3</w:t>
      </w:r>
      <w:r w:rsidR="004B3163">
        <w:rPr>
          <w:rFonts w:asciiTheme="majorHAnsi" w:eastAsia="Calibri" w:hAnsiTheme="majorHAnsi" w:cstheme="majorHAnsi"/>
          <w:b/>
        </w:rPr>
        <w:t>5.239,78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 odnosno </w:t>
      </w:r>
      <w:r w:rsidR="00454C0D" w:rsidRPr="00EF493D">
        <w:rPr>
          <w:rFonts w:asciiTheme="majorHAnsi" w:eastAsia="Calibri" w:hAnsiTheme="majorHAnsi" w:cstheme="majorHAnsi"/>
          <w:b/>
        </w:rPr>
        <w:t xml:space="preserve">4,88 </w:t>
      </w:r>
      <w:r w:rsidRPr="00EF493D">
        <w:rPr>
          <w:rFonts w:asciiTheme="majorHAnsi" w:eastAsia="Calibri" w:hAnsiTheme="majorHAnsi" w:cstheme="majorHAnsi"/>
          <w:b/>
        </w:rPr>
        <w:t>%</w:t>
      </w:r>
      <w:r w:rsidRPr="00EF493D">
        <w:rPr>
          <w:rFonts w:asciiTheme="majorHAnsi" w:eastAsia="Calibri" w:hAnsiTheme="majorHAnsi" w:cstheme="majorHAnsi"/>
        </w:rPr>
        <w:t xml:space="preserve"> plana. Odnose se na </w:t>
      </w:r>
      <w:r w:rsidR="00454C0D" w:rsidRPr="00EF493D">
        <w:rPr>
          <w:rFonts w:asciiTheme="majorHAnsi" w:eastAsia="Calibri" w:hAnsiTheme="majorHAnsi" w:cstheme="majorHAnsi"/>
        </w:rPr>
        <w:t xml:space="preserve">zadnju ratu za </w:t>
      </w:r>
      <w:r w:rsidR="004B3163">
        <w:rPr>
          <w:rFonts w:asciiTheme="majorHAnsi" w:eastAsia="Calibri" w:hAnsiTheme="majorHAnsi" w:cstheme="majorHAnsi"/>
        </w:rPr>
        <w:t xml:space="preserve">završeni </w:t>
      </w:r>
      <w:r w:rsidRPr="00EF493D">
        <w:rPr>
          <w:rFonts w:asciiTheme="majorHAnsi" w:eastAsia="Calibri" w:hAnsiTheme="majorHAnsi" w:cstheme="majorHAnsi"/>
        </w:rPr>
        <w:t>EU projekt „</w:t>
      </w:r>
      <w:r w:rsidRPr="00EF493D">
        <w:rPr>
          <w:rFonts w:asciiTheme="majorHAnsi" w:eastAsia="Calibri" w:hAnsiTheme="majorHAnsi" w:cstheme="majorHAnsi"/>
          <w:i/>
        </w:rPr>
        <w:t>Stronger Periferies</w:t>
      </w:r>
      <w:r w:rsidRPr="00EF493D">
        <w:rPr>
          <w:rFonts w:asciiTheme="majorHAnsi" w:eastAsia="Calibri" w:hAnsiTheme="majorHAnsi" w:cstheme="majorHAnsi"/>
        </w:rPr>
        <w:t>“</w:t>
      </w:r>
      <w:r w:rsidR="00454C0D" w:rsidRPr="00EF493D">
        <w:rPr>
          <w:rFonts w:asciiTheme="majorHAnsi" w:eastAsia="Calibri" w:hAnsiTheme="majorHAnsi" w:cstheme="majorHAnsi"/>
        </w:rPr>
        <w:t xml:space="preserve"> i zadnje dvije rate</w:t>
      </w:r>
      <w:r w:rsidRPr="00EF493D">
        <w:rPr>
          <w:rFonts w:asciiTheme="majorHAnsi" w:eastAsia="Calibri" w:hAnsiTheme="majorHAnsi" w:cstheme="majorHAnsi"/>
        </w:rPr>
        <w:t xml:space="preserve"> projekta “THE PLACE”.</w:t>
      </w:r>
      <w:r w:rsidR="00D55043" w:rsidRPr="00EF493D">
        <w:rPr>
          <w:rFonts w:asciiTheme="majorHAnsi" w:eastAsia="Calibri" w:hAnsiTheme="majorHAnsi" w:cstheme="majorHAnsi"/>
        </w:rPr>
        <w:t xml:space="preserve"> Isplatom zadnje rate p</w:t>
      </w:r>
      <w:r w:rsidR="004B3163">
        <w:rPr>
          <w:rFonts w:asciiTheme="majorHAnsi" w:eastAsia="Calibri" w:hAnsiTheme="majorHAnsi" w:cstheme="majorHAnsi"/>
        </w:rPr>
        <w:t>o projektu STRONGER PERIPHERIES</w:t>
      </w:r>
      <w:r w:rsidR="00D55043" w:rsidRPr="00EF493D">
        <w:rPr>
          <w:rFonts w:asciiTheme="majorHAnsi" w:eastAsia="Calibri" w:hAnsiTheme="majorHAnsi" w:cstheme="majorHAnsi"/>
        </w:rPr>
        <w:t xml:space="preserve"> st</w:t>
      </w:r>
      <w:r w:rsidR="004B3163">
        <w:rPr>
          <w:rFonts w:asciiTheme="majorHAnsi" w:eastAsia="Calibri" w:hAnsiTheme="majorHAnsi" w:cstheme="majorHAnsi"/>
        </w:rPr>
        <w:t>voreni su preduvjeti za povrat</w:t>
      </w:r>
      <w:r w:rsidR="00D55043" w:rsidRPr="00EF493D">
        <w:rPr>
          <w:rFonts w:asciiTheme="majorHAnsi" w:eastAsia="Calibri" w:hAnsiTheme="majorHAnsi" w:cstheme="majorHAnsi"/>
        </w:rPr>
        <w:t xml:space="preserve"> poza</w:t>
      </w:r>
      <w:r w:rsidR="004B3163">
        <w:rPr>
          <w:rFonts w:asciiTheme="majorHAnsi" w:eastAsia="Calibri" w:hAnsiTheme="majorHAnsi" w:cstheme="majorHAnsi"/>
        </w:rPr>
        <w:t>jmice Gradskom uredu za kulturu i civilno društvo</w:t>
      </w:r>
      <w:r w:rsidR="00D55043" w:rsidRPr="00EF493D">
        <w:rPr>
          <w:rFonts w:asciiTheme="majorHAnsi" w:eastAsia="Calibri" w:hAnsiTheme="majorHAnsi" w:cstheme="majorHAnsi"/>
        </w:rPr>
        <w:t>,</w:t>
      </w:r>
      <w:r w:rsidR="004B3163">
        <w:rPr>
          <w:rFonts w:asciiTheme="majorHAnsi" w:eastAsia="Calibri" w:hAnsiTheme="majorHAnsi" w:cstheme="majorHAnsi"/>
        </w:rPr>
        <w:t xml:space="preserve"> </w:t>
      </w:r>
      <w:r w:rsidR="00D55043" w:rsidRPr="00EF493D">
        <w:rPr>
          <w:rFonts w:asciiTheme="majorHAnsi" w:eastAsia="Calibri" w:hAnsiTheme="majorHAnsi" w:cstheme="majorHAnsi"/>
        </w:rPr>
        <w:t xml:space="preserve">koji nam je 2024. godine pozajmicom omogućio financiranje samog završetka projekta. Navedena pozajmica vraćena je u prvom kvartalu 2025. godine. </w:t>
      </w:r>
    </w:p>
    <w:p w14:paraId="14A92821" w14:textId="1017E382" w:rsidR="00601D4A" w:rsidRPr="00EF493D" w:rsidRDefault="00601D4A">
      <w:pPr>
        <w:rPr>
          <w:rFonts w:asciiTheme="majorHAnsi" w:eastAsia="Calibri" w:hAnsiTheme="majorHAnsi" w:cstheme="majorHAnsi"/>
          <w:b/>
          <w:bCs/>
        </w:rPr>
      </w:pPr>
      <w:r w:rsidRPr="00EF493D">
        <w:rPr>
          <w:rFonts w:asciiTheme="majorHAnsi" w:eastAsia="Calibri" w:hAnsiTheme="majorHAnsi" w:cstheme="majorHAnsi"/>
          <w:b/>
          <w:bCs/>
          <w:highlight w:val="lightGray"/>
        </w:rPr>
        <w:t>Izvor 5.6.1. pomoći temeljem prijenosa EU sredstava</w:t>
      </w:r>
      <w:r w:rsidRPr="00EF493D">
        <w:rPr>
          <w:rFonts w:asciiTheme="majorHAnsi" w:eastAsia="Calibri" w:hAnsiTheme="majorHAnsi" w:cstheme="majorHAnsi"/>
          <w:b/>
          <w:bCs/>
        </w:rPr>
        <w:t xml:space="preserve"> – </w:t>
      </w:r>
      <w:r w:rsidR="00B239BA">
        <w:rPr>
          <w:rFonts w:asciiTheme="majorHAnsi" w:eastAsia="Calibri" w:hAnsiTheme="majorHAnsi" w:cstheme="majorHAnsi"/>
        </w:rPr>
        <w:t>P</w:t>
      </w:r>
      <w:r w:rsidRPr="00EF493D">
        <w:rPr>
          <w:rFonts w:asciiTheme="majorHAnsi" w:eastAsia="Calibri" w:hAnsiTheme="majorHAnsi" w:cstheme="majorHAnsi"/>
        </w:rPr>
        <w:t>r</w:t>
      </w:r>
      <w:r w:rsidR="00B239BA">
        <w:rPr>
          <w:rFonts w:asciiTheme="majorHAnsi" w:eastAsia="Calibri" w:hAnsiTheme="majorHAnsi" w:cstheme="majorHAnsi"/>
        </w:rPr>
        <w:t>ihodi temeljem projekta ERASMUS</w:t>
      </w:r>
      <w:r w:rsidRPr="00EF493D">
        <w:rPr>
          <w:rFonts w:asciiTheme="majorHAnsi" w:eastAsia="Calibri" w:hAnsiTheme="majorHAnsi" w:cstheme="majorHAnsi"/>
        </w:rPr>
        <w:t xml:space="preserve">+ </w:t>
      </w:r>
      <w:r w:rsidR="002974F4" w:rsidRPr="00EF493D">
        <w:rPr>
          <w:rFonts w:asciiTheme="majorHAnsi" w:hAnsiTheme="majorHAnsi" w:cstheme="majorHAnsi"/>
        </w:rPr>
        <w:t>2024-1+HR01-KA122-000233054 - Podizanje kompetencija radnika Pogona, realiziranog u 2025. godini.</w:t>
      </w:r>
    </w:p>
    <w:p w14:paraId="1E0C81FB" w14:textId="4812D950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highlight w:val="lightGray"/>
        </w:rPr>
        <w:t>Izvor 4.3.1 Prihodi za posebne namjene</w:t>
      </w:r>
      <w:r w:rsidRPr="00EF493D">
        <w:rPr>
          <w:rFonts w:asciiTheme="majorHAnsi" w:eastAsia="Calibri" w:hAnsiTheme="majorHAnsi" w:cstheme="majorHAnsi"/>
        </w:rPr>
        <w:t xml:space="preserve"> –</w:t>
      </w:r>
      <w:r w:rsidR="00B239BA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</w:rPr>
        <w:t>Ostali nespomenuti prihodi od refundacija temeljem Ugovor</w:t>
      </w:r>
      <w:r w:rsidR="00B239BA">
        <w:rPr>
          <w:rFonts w:asciiTheme="majorHAnsi" w:eastAsia="Calibri" w:hAnsiTheme="majorHAnsi" w:cstheme="majorHAnsi"/>
        </w:rPr>
        <w:t xml:space="preserve">a o podjeli režijskih troškova </w:t>
      </w:r>
      <w:r w:rsidRPr="00EF493D">
        <w:rPr>
          <w:rFonts w:asciiTheme="majorHAnsi" w:eastAsia="Calibri" w:hAnsiTheme="majorHAnsi" w:cstheme="majorHAnsi"/>
        </w:rPr>
        <w:t xml:space="preserve">ostvareni su u iznosu od </w:t>
      </w:r>
      <w:r w:rsidR="00B239BA">
        <w:rPr>
          <w:rFonts w:asciiTheme="majorHAnsi" w:eastAsia="Calibri" w:hAnsiTheme="majorHAnsi" w:cstheme="majorHAnsi"/>
          <w:b/>
        </w:rPr>
        <w:t>10.016,36</w:t>
      </w:r>
      <w:r w:rsidRPr="00EF493D">
        <w:rPr>
          <w:rFonts w:asciiTheme="majorHAnsi" w:eastAsia="Calibri" w:hAnsiTheme="majorHAnsi" w:cstheme="majorHAnsi"/>
          <w:b/>
        </w:rPr>
        <w:t xml:space="preserve">€ </w:t>
      </w:r>
      <w:r w:rsidRPr="00EF493D">
        <w:rPr>
          <w:rFonts w:asciiTheme="majorHAnsi" w:eastAsia="Calibri" w:hAnsiTheme="majorHAnsi" w:cstheme="majorHAnsi"/>
        </w:rPr>
        <w:t xml:space="preserve">što je za </w:t>
      </w:r>
      <w:r w:rsidRPr="00EF493D">
        <w:rPr>
          <w:rFonts w:asciiTheme="majorHAnsi" w:eastAsia="Calibri" w:hAnsiTheme="majorHAnsi" w:cstheme="majorHAnsi"/>
          <w:b/>
        </w:rPr>
        <w:t>2</w:t>
      </w:r>
      <w:r w:rsidR="009136A1" w:rsidRPr="00EF493D">
        <w:rPr>
          <w:rFonts w:asciiTheme="majorHAnsi" w:eastAsia="Calibri" w:hAnsiTheme="majorHAnsi" w:cstheme="majorHAnsi"/>
          <w:b/>
        </w:rPr>
        <w:t>7</w:t>
      </w:r>
      <w:r w:rsidRPr="00EF493D">
        <w:rPr>
          <w:rFonts w:asciiTheme="majorHAnsi" w:eastAsia="Calibri" w:hAnsiTheme="majorHAnsi" w:cstheme="majorHAnsi"/>
          <w:b/>
        </w:rPr>
        <w:t>,</w:t>
      </w:r>
      <w:r w:rsidR="009136A1" w:rsidRPr="00EF493D">
        <w:rPr>
          <w:rFonts w:asciiTheme="majorHAnsi" w:eastAsia="Calibri" w:hAnsiTheme="majorHAnsi" w:cstheme="majorHAnsi"/>
          <w:b/>
        </w:rPr>
        <w:t>94</w:t>
      </w:r>
      <w:r w:rsidRPr="00EF493D">
        <w:rPr>
          <w:rFonts w:asciiTheme="majorHAnsi" w:eastAsia="Calibri" w:hAnsiTheme="majorHAnsi" w:cstheme="majorHAnsi"/>
          <w:b/>
        </w:rPr>
        <w:t>%</w:t>
      </w:r>
      <w:r w:rsidRPr="00EF493D">
        <w:rPr>
          <w:rFonts w:asciiTheme="majorHAnsi" w:eastAsia="Calibri" w:hAnsiTheme="majorHAnsi" w:cstheme="majorHAnsi"/>
        </w:rPr>
        <w:t xml:space="preserve"> manje od planiranih</w:t>
      </w:r>
      <w:r w:rsidR="00B239BA">
        <w:rPr>
          <w:rFonts w:asciiTheme="majorHAnsi" w:eastAsia="Calibri" w:hAnsiTheme="majorHAnsi" w:cstheme="majorHAnsi"/>
        </w:rPr>
        <w:t>,</w:t>
      </w:r>
      <w:r w:rsidRPr="00EF493D">
        <w:rPr>
          <w:rFonts w:asciiTheme="majorHAnsi" w:eastAsia="Calibri" w:hAnsiTheme="majorHAnsi" w:cstheme="majorHAnsi"/>
        </w:rPr>
        <w:t xml:space="preserve"> a razlog su zadnje </w:t>
      </w:r>
      <w:r w:rsidR="009933A2" w:rsidRPr="00EF493D">
        <w:rPr>
          <w:rFonts w:asciiTheme="majorHAnsi" w:eastAsia="Calibri" w:hAnsiTheme="majorHAnsi" w:cstheme="majorHAnsi"/>
        </w:rPr>
        <w:t>fakture</w:t>
      </w:r>
      <w:r w:rsidR="00B239BA">
        <w:rPr>
          <w:rFonts w:asciiTheme="majorHAnsi" w:eastAsia="Calibri" w:hAnsiTheme="majorHAnsi" w:cstheme="majorHAnsi"/>
        </w:rPr>
        <w:t xml:space="preserve"> s dospijećem u siječnju 2026</w:t>
      </w:r>
      <w:r w:rsidRPr="00EF493D">
        <w:rPr>
          <w:rFonts w:asciiTheme="majorHAnsi" w:eastAsia="Calibri" w:hAnsiTheme="majorHAnsi" w:cstheme="majorHAnsi"/>
        </w:rPr>
        <w:t>., stoga navedeni prihod nije ušao u proračunsku godinu 202</w:t>
      </w:r>
      <w:r w:rsidR="00601D4A" w:rsidRPr="00EF493D">
        <w:rPr>
          <w:rFonts w:asciiTheme="majorHAnsi" w:eastAsia="Calibri" w:hAnsiTheme="majorHAnsi" w:cstheme="majorHAnsi"/>
        </w:rPr>
        <w:t>5</w:t>
      </w:r>
      <w:r w:rsidR="009136A1" w:rsidRPr="00EF493D">
        <w:rPr>
          <w:rFonts w:asciiTheme="majorHAnsi" w:eastAsia="Calibri" w:hAnsiTheme="majorHAnsi" w:cstheme="majorHAnsi"/>
        </w:rPr>
        <w:t>.</w:t>
      </w:r>
    </w:p>
    <w:p w14:paraId="60B56AAB" w14:textId="2D8A09FC" w:rsidR="00891E4D" w:rsidRPr="00EF493D" w:rsidRDefault="00891E4D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bCs/>
          <w:highlight w:val="lightGray"/>
        </w:rPr>
        <w:t xml:space="preserve">Izvor 7.1.1. </w:t>
      </w:r>
      <w:r w:rsidR="00624626" w:rsidRPr="00EF493D">
        <w:rPr>
          <w:rFonts w:asciiTheme="majorHAnsi" w:eastAsia="Calibri" w:hAnsiTheme="majorHAnsi" w:cstheme="majorHAnsi"/>
          <w:b/>
          <w:bCs/>
          <w:highlight w:val="lightGray"/>
        </w:rPr>
        <w:t>Prihodi od prodaje nematerijalne imovine</w:t>
      </w:r>
      <w:r w:rsidR="00624626" w:rsidRPr="00EF493D">
        <w:rPr>
          <w:rFonts w:asciiTheme="majorHAnsi" w:eastAsia="Calibri" w:hAnsiTheme="majorHAnsi" w:cstheme="majorHAnsi"/>
          <w:b/>
          <w:bCs/>
        </w:rPr>
        <w:t xml:space="preserve"> – U 2025. </w:t>
      </w:r>
      <w:r w:rsidR="00624626" w:rsidRPr="00EF493D">
        <w:rPr>
          <w:rFonts w:asciiTheme="majorHAnsi" w:eastAsia="Calibri" w:hAnsiTheme="majorHAnsi" w:cstheme="majorHAnsi"/>
        </w:rPr>
        <w:t>godini je ostvareno</w:t>
      </w:r>
      <w:r w:rsidR="00624626" w:rsidRPr="00EF493D">
        <w:rPr>
          <w:rFonts w:asciiTheme="majorHAnsi" w:eastAsia="Calibri" w:hAnsiTheme="majorHAnsi" w:cstheme="majorHAnsi"/>
          <w:b/>
          <w:bCs/>
        </w:rPr>
        <w:t xml:space="preserve"> 210,00 eura </w:t>
      </w:r>
      <w:r w:rsidR="00624626" w:rsidRPr="00EF493D">
        <w:rPr>
          <w:rFonts w:asciiTheme="majorHAnsi" w:eastAsia="Calibri" w:hAnsiTheme="majorHAnsi" w:cstheme="majorHAnsi"/>
        </w:rPr>
        <w:t>prihoda od prodaje komunikacijske opreme.</w:t>
      </w:r>
    </w:p>
    <w:p w14:paraId="16E271AE" w14:textId="0715205C" w:rsidR="009136A1" w:rsidRPr="00EF493D" w:rsidRDefault="00624626">
      <w:pPr>
        <w:rPr>
          <w:rFonts w:asciiTheme="majorHAnsi" w:eastAsia="Calibri" w:hAnsiTheme="majorHAnsi" w:cstheme="majorHAnsi"/>
          <w:b/>
          <w:sz w:val="28"/>
          <w:szCs w:val="28"/>
        </w:rPr>
      </w:pPr>
      <w:r w:rsidRPr="00EF493D">
        <w:rPr>
          <w:rFonts w:asciiTheme="majorHAnsi" w:eastAsia="Calibri" w:hAnsiTheme="majorHAnsi" w:cstheme="majorHAnsi"/>
          <w:b/>
          <w:sz w:val="28"/>
          <w:szCs w:val="28"/>
        </w:rPr>
        <w:t xml:space="preserve"> </w:t>
      </w:r>
    </w:p>
    <w:p w14:paraId="2EC1AE23" w14:textId="77777777" w:rsidR="009136A1" w:rsidRPr="00EF493D" w:rsidRDefault="009136A1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21B33E77" w14:textId="77777777" w:rsidR="009136A1" w:rsidRPr="00EF493D" w:rsidRDefault="009136A1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0B135A5E" w14:textId="77777777" w:rsidR="009136A1" w:rsidRPr="00EF493D" w:rsidRDefault="009136A1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1028717D" w14:textId="1627BEDC" w:rsidR="009136A1" w:rsidRDefault="009136A1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0DD1CDE0" w14:textId="44D3B695" w:rsidR="00B239BA" w:rsidRDefault="00B239BA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0910526A" w14:textId="77777777" w:rsidR="00B239BA" w:rsidRPr="00EF493D" w:rsidRDefault="00B239BA">
      <w:pPr>
        <w:rPr>
          <w:rFonts w:asciiTheme="majorHAnsi" w:eastAsia="Calibri" w:hAnsiTheme="majorHAnsi" w:cstheme="majorHAnsi"/>
          <w:b/>
          <w:sz w:val="28"/>
          <w:szCs w:val="28"/>
        </w:rPr>
      </w:pPr>
    </w:p>
    <w:p w14:paraId="60E343B0" w14:textId="7A9685A0" w:rsidR="00F3131E" w:rsidRPr="00EF493D" w:rsidRDefault="003C432E">
      <w:pPr>
        <w:rPr>
          <w:rFonts w:asciiTheme="majorHAnsi" w:eastAsia="Calibri" w:hAnsiTheme="majorHAnsi" w:cstheme="majorHAnsi"/>
          <w:b/>
          <w:sz w:val="28"/>
          <w:szCs w:val="28"/>
        </w:rPr>
      </w:pPr>
      <w:r w:rsidRPr="00EF493D">
        <w:rPr>
          <w:rFonts w:asciiTheme="majorHAnsi" w:eastAsia="Calibri" w:hAnsiTheme="majorHAnsi" w:cstheme="majorHAnsi"/>
          <w:b/>
          <w:sz w:val="28"/>
          <w:szCs w:val="28"/>
        </w:rPr>
        <w:lastRenderedPageBreak/>
        <w:t>RASHODI</w:t>
      </w:r>
    </w:p>
    <w:p w14:paraId="09A8980C" w14:textId="6E26EE46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</w:rPr>
        <w:t xml:space="preserve">Rashodi su ostvareni u iznosu od </w:t>
      </w:r>
      <w:r w:rsidR="00CB2BC4">
        <w:rPr>
          <w:rFonts w:asciiTheme="majorHAnsi" w:eastAsia="Calibri" w:hAnsiTheme="majorHAnsi" w:cstheme="majorHAnsi"/>
          <w:b/>
        </w:rPr>
        <w:t>739.252,51</w:t>
      </w:r>
      <w:r w:rsidRPr="00EF493D">
        <w:rPr>
          <w:rFonts w:asciiTheme="majorHAnsi" w:eastAsia="Calibri" w:hAnsiTheme="majorHAnsi" w:cstheme="majorHAnsi"/>
          <w:b/>
        </w:rPr>
        <w:t xml:space="preserve"> € što je za </w:t>
      </w:r>
      <w:r w:rsidR="00CB2BC4">
        <w:rPr>
          <w:rFonts w:asciiTheme="majorHAnsi" w:eastAsia="Calibri" w:hAnsiTheme="majorHAnsi" w:cstheme="majorHAnsi"/>
          <w:b/>
        </w:rPr>
        <w:t>10</w:t>
      </w:r>
      <w:r w:rsidRPr="00EF493D">
        <w:rPr>
          <w:rFonts w:asciiTheme="majorHAnsi" w:eastAsia="Calibri" w:hAnsiTheme="majorHAnsi" w:cstheme="majorHAnsi"/>
          <w:b/>
        </w:rPr>
        <w:t>,</w:t>
      </w:r>
      <w:r w:rsidR="00CB2BC4">
        <w:rPr>
          <w:rFonts w:asciiTheme="majorHAnsi" w:eastAsia="Calibri" w:hAnsiTheme="majorHAnsi" w:cstheme="majorHAnsi"/>
          <w:b/>
        </w:rPr>
        <w:t>34</w:t>
      </w:r>
      <w:r w:rsidRPr="00EF493D">
        <w:rPr>
          <w:rFonts w:asciiTheme="majorHAnsi" w:eastAsia="Calibri" w:hAnsiTheme="majorHAnsi" w:cstheme="majorHAnsi"/>
          <w:b/>
        </w:rPr>
        <w:t xml:space="preserve">% </w:t>
      </w:r>
      <w:r w:rsidRPr="00EF493D">
        <w:rPr>
          <w:rFonts w:asciiTheme="majorHAnsi" w:eastAsia="Calibri" w:hAnsiTheme="majorHAnsi" w:cstheme="majorHAnsi"/>
        </w:rPr>
        <w:t xml:space="preserve">manje od planiranih u iznosu od </w:t>
      </w:r>
      <w:r w:rsidR="00CB2BC4">
        <w:rPr>
          <w:rFonts w:asciiTheme="majorHAnsi" w:eastAsia="Calibri" w:hAnsiTheme="majorHAnsi" w:cstheme="majorHAnsi"/>
          <w:b/>
        </w:rPr>
        <w:t>810.300,00</w:t>
      </w:r>
      <w:r w:rsidRPr="00EF493D">
        <w:rPr>
          <w:rFonts w:asciiTheme="majorHAnsi" w:eastAsia="Calibri" w:hAnsiTheme="majorHAnsi" w:cstheme="majorHAnsi"/>
          <w:b/>
        </w:rPr>
        <w:t xml:space="preserve"> €.</w:t>
      </w:r>
    </w:p>
    <w:p w14:paraId="23DDC76C" w14:textId="77777777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Isti su raspoređeni prema proračunskim klasifikacijama u financijskom planu, a prema ekonomskoj klasifikaciji to su</w:t>
      </w:r>
    </w:p>
    <w:p w14:paraId="0E384385" w14:textId="77777777" w:rsidR="00F3131E" w:rsidRPr="00EF493D" w:rsidRDefault="003C4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 xml:space="preserve">Rashodi za zaposlene </w:t>
      </w:r>
    </w:p>
    <w:p w14:paraId="1F82EB28" w14:textId="77777777" w:rsidR="00F3131E" w:rsidRPr="00EF493D" w:rsidRDefault="003C4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Materijalni rashodi</w:t>
      </w:r>
    </w:p>
    <w:p w14:paraId="7C842CF4" w14:textId="77777777" w:rsidR="00F3131E" w:rsidRPr="00EF493D" w:rsidRDefault="003C4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 xml:space="preserve">Financijski rashodi </w:t>
      </w:r>
    </w:p>
    <w:p w14:paraId="75BD7B28" w14:textId="77777777" w:rsidR="00F3131E" w:rsidRPr="00EF493D" w:rsidRDefault="003C4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Rashodi za nabavu nefinancijske imovine</w:t>
      </w:r>
    </w:p>
    <w:p w14:paraId="012AAABE" w14:textId="77777777" w:rsidR="00F3131E" w:rsidRPr="00EF493D" w:rsidRDefault="003C4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 xml:space="preserve">Ostali rashodi </w:t>
      </w:r>
    </w:p>
    <w:p w14:paraId="5CE4DC37" w14:textId="28804A62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Rashodi za zaposlene ostvareni su u iznosu od </w:t>
      </w:r>
      <w:r w:rsidR="00C472F8" w:rsidRPr="00EF493D">
        <w:rPr>
          <w:rFonts w:asciiTheme="majorHAnsi" w:eastAsia="Calibri" w:hAnsiTheme="majorHAnsi" w:cstheme="majorHAnsi"/>
          <w:b/>
        </w:rPr>
        <w:t>332.291,20</w:t>
      </w:r>
      <w:r w:rsidRPr="00EF493D">
        <w:rPr>
          <w:rFonts w:asciiTheme="majorHAnsi" w:eastAsia="Calibri" w:hAnsiTheme="majorHAnsi" w:cstheme="majorHAnsi"/>
          <w:b/>
        </w:rPr>
        <w:t xml:space="preserve">€ </w:t>
      </w:r>
      <w:r w:rsidRPr="00EF493D">
        <w:rPr>
          <w:rFonts w:asciiTheme="majorHAnsi" w:eastAsia="Calibri" w:hAnsiTheme="majorHAnsi" w:cstheme="majorHAnsi"/>
        </w:rPr>
        <w:t>materijalni rashodi za redovnu i programsku djelatnost iznose</w:t>
      </w:r>
      <w:r w:rsidR="0005532C" w:rsidRPr="00EF493D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  <w:b/>
        </w:rPr>
        <w:t>3</w:t>
      </w:r>
      <w:r w:rsidR="0005532C" w:rsidRPr="00EF493D">
        <w:rPr>
          <w:rFonts w:asciiTheme="majorHAnsi" w:eastAsia="Calibri" w:hAnsiTheme="majorHAnsi" w:cstheme="majorHAnsi"/>
          <w:b/>
        </w:rPr>
        <w:t>17</w:t>
      </w:r>
      <w:r w:rsidRPr="00EF493D">
        <w:rPr>
          <w:rFonts w:asciiTheme="majorHAnsi" w:eastAsia="Calibri" w:hAnsiTheme="majorHAnsi" w:cstheme="majorHAnsi"/>
          <w:b/>
        </w:rPr>
        <w:t>.</w:t>
      </w:r>
      <w:r w:rsidR="0005532C" w:rsidRPr="00EF493D">
        <w:rPr>
          <w:rFonts w:asciiTheme="majorHAnsi" w:eastAsia="Calibri" w:hAnsiTheme="majorHAnsi" w:cstheme="majorHAnsi"/>
          <w:b/>
        </w:rPr>
        <w:t>572</w:t>
      </w:r>
      <w:r w:rsidRPr="00EF493D">
        <w:rPr>
          <w:rFonts w:asciiTheme="majorHAnsi" w:eastAsia="Calibri" w:hAnsiTheme="majorHAnsi" w:cstheme="majorHAnsi"/>
          <w:b/>
        </w:rPr>
        <w:t>,</w:t>
      </w:r>
      <w:r w:rsidR="00F509BA" w:rsidRPr="00EF493D">
        <w:rPr>
          <w:rFonts w:asciiTheme="majorHAnsi" w:eastAsia="Calibri" w:hAnsiTheme="majorHAnsi" w:cstheme="majorHAnsi"/>
          <w:b/>
        </w:rPr>
        <w:t>43</w:t>
      </w:r>
      <w:r w:rsidRPr="00EF493D">
        <w:rPr>
          <w:rFonts w:asciiTheme="majorHAnsi" w:eastAsia="Calibri" w:hAnsiTheme="majorHAnsi" w:cstheme="majorHAnsi"/>
          <w:b/>
        </w:rPr>
        <w:t>€.</w:t>
      </w:r>
      <w:r w:rsidRPr="00EF493D">
        <w:rPr>
          <w:rFonts w:asciiTheme="majorHAnsi" w:eastAsia="Calibri" w:hAnsiTheme="majorHAnsi" w:cstheme="majorHAnsi"/>
        </w:rPr>
        <w:t xml:space="preserve">, dok financijski rashodi iznose </w:t>
      </w:r>
      <w:r w:rsidR="0005532C" w:rsidRPr="00EF493D">
        <w:rPr>
          <w:rFonts w:asciiTheme="majorHAnsi" w:eastAsia="Calibri" w:hAnsiTheme="majorHAnsi" w:cstheme="majorHAnsi"/>
          <w:b/>
        </w:rPr>
        <w:t>983</w:t>
      </w:r>
      <w:r w:rsidRPr="00EF493D">
        <w:rPr>
          <w:rFonts w:asciiTheme="majorHAnsi" w:eastAsia="Calibri" w:hAnsiTheme="majorHAnsi" w:cstheme="majorHAnsi"/>
          <w:b/>
        </w:rPr>
        <w:t>,</w:t>
      </w:r>
      <w:r w:rsidR="0005532C" w:rsidRPr="00EF493D">
        <w:rPr>
          <w:rFonts w:asciiTheme="majorHAnsi" w:eastAsia="Calibri" w:hAnsiTheme="majorHAnsi" w:cstheme="majorHAnsi"/>
          <w:b/>
        </w:rPr>
        <w:t>38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>.</w:t>
      </w:r>
    </w:p>
    <w:p w14:paraId="52E115BA" w14:textId="461B9275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Što se tiče rashoda za nabavu nefinancijske imovine (opremanje ustanove), oni  su ostvareni u iznosu od </w:t>
      </w:r>
      <w:r w:rsidR="00377F10">
        <w:rPr>
          <w:rFonts w:asciiTheme="majorHAnsi" w:eastAsia="Calibri" w:hAnsiTheme="majorHAnsi" w:cstheme="majorHAnsi"/>
          <w:b/>
        </w:rPr>
        <w:t>88.405,50€</w:t>
      </w:r>
      <w:r w:rsidRPr="00EF493D">
        <w:rPr>
          <w:rFonts w:asciiTheme="majorHAnsi" w:eastAsia="Calibri" w:hAnsiTheme="majorHAnsi" w:cstheme="majorHAnsi"/>
          <w:b/>
        </w:rPr>
        <w:t>.</w:t>
      </w:r>
      <w:r w:rsidR="00377F10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</w:rPr>
        <w:t>Ukupni rashodi Općeg dijela izvršenja financijskog plana prema ekonomskoj klasifikaciji su ostvareni u okvirima financijskog pl</w:t>
      </w:r>
      <w:r w:rsidR="00377F10">
        <w:rPr>
          <w:rFonts w:asciiTheme="majorHAnsi" w:eastAsia="Calibri" w:hAnsiTheme="majorHAnsi" w:cstheme="majorHAnsi"/>
        </w:rPr>
        <w:t xml:space="preserve">ana, odnosno </w:t>
      </w:r>
      <w:r w:rsidRPr="00EF493D">
        <w:rPr>
          <w:rFonts w:asciiTheme="majorHAnsi" w:eastAsia="Calibri" w:hAnsiTheme="majorHAnsi" w:cstheme="majorHAnsi"/>
        </w:rPr>
        <w:t xml:space="preserve">za </w:t>
      </w:r>
      <w:r w:rsidR="00835338" w:rsidRPr="00EF493D">
        <w:rPr>
          <w:rFonts w:asciiTheme="majorHAnsi" w:eastAsia="Calibri" w:hAnsiTheme="majorHAnsi" w:cstheme="majorHAnsi"/>
          <w:b/>
        </w:rPr>
        <w:t>10</w:t>
      </w:r>
      <w:r w:rsidRPr="00EF493D">
        <w:rPr>
          <w:rFonts w:asciiTheme="majorHAnsi" w:eastAsia="Calibri" w:hAnsiTheme="majorHAnsi" w:cstheme="majorHAnsi"/>
          <w:b/>
        </w:rPr>
        <w:t>,</w:t>
      </w:r>
      <w:r w:rsidR="00835338" w:rsidRPr="00EF493D">
        <w:rPr>
          <w:rFonts w:asciiTheme="majorHAnsi" w:eastAsia="Calibri" w:hAnsiTheme="majorHAnsi" w:cstheme="majorHAnsi"/>
          <w:b/>
        </w:rPr>
        <w:t>34</w:t>
      </w:r>
      <w:r w:rsidRPr="00EF493D">
        <w:rPr>
          <w:rFonts w:asciiTheme="majorHAnsi" w:eastAsia="Calibri" w:hAnsiTheme="majorHAnsi" w:cstheme="majorHAnsi"/>
          <w:b/>
        </w:rPr>
        <w:t xml:space="preserve"> %</w:t>
      </w:r>
      <w:r w:rsidRPr="00EF493D">
        <w:rPr>
          <w:rFonts w:asciiTheme="majorHAnsi" w:eastAsia="Calibri" w:hAnsiTheme="majorHAnsi" w:cstheme="majorHAnsi"/>
        </w:rPr>
        <w:t xml:space="preserve"> manje od planiranih.</w:t>
      </w:r>
    </w:p>
    <w:p w14:paraId="200B6D85" w14:textId="3611493E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Što se tiče ostvarenja rashoda u Posebnom djelu  izvršenja financijskog plana, dakle prema izvorima financiranja i programskoj klasifikaciji isti su ostvareni u financijskim okvirima</w:t>
      </w:r>
      <w:r w:rsidR="007E0C27" w:rsidRPr="00EF493D">
        <w:rPr>
          <w:rFonts w:asciiTheme="majorHAnsi" w:eastAsia="Calibri" w:hAnsiTheme="majorHAnsi" w:cstheme="majorHAnsi"/>
        </w:rPr>
        <w:t>.</w:t>
      </w:r>
    </w:p>
    <w:p w14:paraId="71753ED6" w14:textId="77777777" w:rsidR="00F3131E" w:rsidRPr="00EF493D" w:rsidRDefault="00F3131E">
      <w:pPr>
        <w:rPr>
          <w:rFonts w:asciiTheme="majorHAnsi" w:eastAsia="Calibri" w:hAnsiTheme="majorHAnsi" w:cstheme="majorHAnsi"/>
          <w:b/>
        </w:rPr>
      </w:pPr>
    </w:p>
    <w:p w14:paraId="39F8886F" w14:textId="77777777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Izvor 1.1.2 Opći prihodi i primici</w:t>
      </w:r>
    </w:p>
    <w:p w14:paraId="0E96EB5C" w14:textId="4DF869B9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Aktivnost A212401 redovna djelatnost</w:t>
      </w:r>
      <w:r w:rsidRPr="00EF493D">
        <w:rPr>
          <w:rFonts w:asciiTheme="majorHAnsi" w:eastAsia="Calibri" w:hAnsiTheme="majorHAnsi" w:cstheme="majorHAnsi"/>
        </w:rPr>
        <w:t xml:space="preserve"> – prema financijskom planu u 202</w:t>
      </w:r>
      <w:r w:rsidR="007E0C27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su rashodi u iznosu </w:t>
      </w:r>
      <w:r w:rsidR="007E0C27" w:rsidRPr="00EF493D">
        <w:rPr>
          <w:rFonts w:asciiTheme="majorHAnsi" w:eastAsia="Calibri" w:hAnsiTheme="majorHAnsi" w:cstheme="majorHAnsi"/>
          <w:b/>
        </w:rPr>
        <w:t>558</w:t>
      </w:r>
      <w:r w:rsidRPr="00EF493D">
        <w:rPr>
          <w:rFonts w:asciiTheme="majorHAnsi" w:eastAsia="Calibri" w:hAnsiTheme="majorHAnsi" w:cstheme="majorHAnsi"/>
          <w:b/>
        </w:rPr>
        <w:t>.</w:t>
      </w:r>
      <w:r w:rsidR="007E0C27" w:rsidRPr="00EF493D">
        <w:rPr>
          <w:rFonts w:asciiTheme="majorHAnsi" w:eastAsia="Calibri" w:hAnsiTheme="majorHAnsi" w:cstheme="majorHAnsi"/>
          <w:b/>
        </w:rPr>
        <w:t>3</w:t>
      </w:r>
      <w:r w:rsidR="009B0E61">
        <w:rPr>
          <w:rFonts w:asciiTheme="majorHAnsi" w:eastAsia="Calibri" w:hAnsiTheme="majorHAnsi" w:cstheme="majorHAnsi"/>
          <w:b/>
        </w:rPr>
        <w:t>00,00</w:t>
      </w:r>
      <w:r w:rsidRPr="00EF493D">
        <w:rPr>
          <w:rFonts w:asciiTheme="majorHAnsi" w:eastAsia="Calibri" w:hAnsiTheme="majorHAnsi" w:cstheme="majorHAnsi"/>
          <w:b/>
        </w:rPr>
        <w:t>€,</w:t>
      </w:r>
      <w:r w:rsidRPr="00EF493D">
        <w:rPr>
          <w:rFonts w:asciiTheme="majorHAnsi" w:eastAsia="Calibri" w:hAnsiTheme="majorHAnsi" w:cstheme="majorHAnsi"/>
        </w:rPr>
        <w:t xml:space="preserve"> a ostvareni su u iznosu od </w:t>
      </w:r>
      <w:r w:rsidR="007E0C27" w:rsidRPr="00EF493D">
        <w:rPr>
          <w:rFonts w:asciiTheme="majorHAnsi" w:eastAsia="Calibri" w:hAnsiTheme="majorHAnsi" w:cstheme="majorHAnsi"/>
          <w:b/>
        </w:rPr>
        <w:t>528.097,4</w:t>
      </w:r>
      <w:r w:rsidR="004457A3">
        <w:rPr>
          <w:rFonts w:asciiTheme="majorHAnsi" w:eastAsia="Calibri" w:hAnsiTheme="majorHAnsi" w:cstheme="majorHAnsi"/>
          <w:b/>
        </w:rPr>
        <w:t>5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 što je za postotnom iznosu od </w:t>
      </w:r>
      <w:r w:rsidR="007E0C27" w:rsidRPr="00EF493D">
        <w:rPr>
          <w:rFonts w:asciiTheme="majorHAnsi" w:eastAsia="Calibri" w:hAnsiTheme="majorHAnsi" w:cstheme="majorHAnsi"/>
          <w:b/>
        </w:rPr>
        <w:t>5</w:t>
      </w:r>
      <w:r w:rsidRPr="00EF493D">
        <w:rPr>
          <w:rFonts w:asciiTheme="majorHAnsi" w:eastAsia="Calibri" w:hAnsiTheme="majorHAnsi" w:cstheme="majorHAnsi"/>
          <w:b/>
        </w:rPr>
        <w:t>,</w:t>
      </w:r>
      <w:r w:rsidR="007E0C27" w:rsidRPr="00EF493D">
        <w:rPr>
          <w:rFonts w:asciiTheme="majorHAnsi" w:eastAsia="Calibri" w:hAnsiTheme="majorHAnsi" w:cstheme="majorHAnsi"/>
          <w:b/>
        </w:rPr>
        <w:t>41</w:t>
      </w:r>
      <w:r w:rsidRPr="00EF493D">
        <w:rPr>
          <w:rFonts w:asciiTheme="majorHAnsi" w:eastAsia="Calibri" w:hAnsiTheme="majorHAnsi" w:cstheme="majorHAnsi"/>
          <w:b/>
        </w:rPr>
        <w:t>%</w:t>
      </w:r>
      <w:r w:rsidR="009B0E61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</w:rPr>
        <w:t xml:space="preserve">manje.  </w:t>
      </w:r>
    </w:p>
    <w:p w14:paraId="4ECFE484" w14:textId="194F7BF0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  <w:b/>
        </w:rPr>
        <w:t>Aktivnost A212402 Programska djelatnost</w:t>
      </w:r>
      <w:r w:rsidRPr="00EF493D">
        <w:rPr>
          <w:rFonts w:asciiTheme="majorHAnsi" w:eastAsia="Calibri" w:hAnsiTheme="majorHAnsi" w:cstheme="majorHAnsi"/>
        </w:rPr>
        <w:t xml:space="preserve"> - prema financijskom planu u 202</w:t>
      </w:r>
      <w:r w:rsidR="007E0C27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 su rashodi od </w:t>
      </w:r>
      <w:r w:rsidR="007E0C27" w:rsidRPr="00EF493D">
        <w:rPr>
          <w:rFonts w:asciiTheme="majorHAnsi" w:eastAsia="Calibri" w:hAnsiTheme="majorHAnsi" w:cstheme="majorHAnsi"/>
          <w:b/>
        </w:rPr>
        <w:t>39</w:t>
      </w:r>
      <w:r w:rsidRPr="00EF493D">
        <w:rPr>
          <w:rFonts w:asciiTheme="majorHAnsi" w:eastAsia="Calibri" w:hAnsiTheme="majorHAnsi" w:cstheme="majorHAnsi"/>
          <w:b/>
        </w:rPr>
        <w:t>.</w:t>
      </w:r>
      <w:r w:rsidR="007E0C27" w:rsidRPr="00EF493D">
        <w:rPr>
          <w:rFonts w:asciiTheme="majorHAnsi" w:eastAsia="Calibri" w:hAnsiTheme="majorHAnsi" w:cstheme="majorHAnsi"/>
          <w:b/>
        </w:rPr>
        <w:t>0</w:t>
      </w:r>
      <w:r w:rsidRPr="00EF493D">
        <w:rPr>
          <w:rFonts w:asciiTheme="majorHAnsi" w:eastAsia="Calibri" w:hAnsiTheme="majorHAnsi" w:cstheme="majorHAnsi"/>
          <w:b/>
        </w:rPr>
        <w:t>00,00 €</w:t>
      </w:r>
      <w:r w:rsidR="009B0E61">
        <w:rPr>
          <w:rFonts w:asciiTheme="majorHAnsi" w:eastAsia="Calibri" w:hAnsiTheme="majorHAnsi" w:cstheme="majorHAnsi"/>
          <w:b/>
        </w:rPr>
        <w:t>,</w:t>
      </w:r>
      <w:r w:rsidRPr="00EF493D">
        <w:rPr>
          <w:rFonts w:asciiTheme="majorHAnsi" w:eastAsia="Calibri" w:hAnsiTheme="majorHAnsi" w:cstheme="majorHAnsi"/>
        </w:rPr>
        <w:t xml:space="preserve">  a ostvareni su rashodi u iznosu </w:t>
      </w:r>
      <w:r w:rsidR="007E0C27" w:rsidRPr="00EF493D">
        <w:rPr>
          <w:rFonts w:asciiTheme="majorHAnsi" w:eastAsia="Calibri" w:hAnsiTheme="majorHAnsi" w:cstheme="majorHAnsi"/>
          <w:b/>
        </w:rPr>
        <w:t>3</w:t>
      </w:r>
      <w:r w:rsidRPr="00EF493D">
        <w:rPr>
          <w:rFonts w:asciiTheme="majorHAnsi" w:eastAsia="Calibri" w:hAnsiTheme="majorHAnsi" w:cstheme="majorHAnsi"/>
          <w:b/>
        </w:rPr>
        <w:t>6.</w:t>
      </w:r>
      <w:r w:rsidR="007E0C27" w:rsidRPr="00EF493D">
        <w:rPr>
          <w:rFonts w:asciiTheme="majorHAnsi" w:eastAsia="Calibri" w:hAnsiTheme="majorHAnsi" w:cstheme="majorHAnsi"/>
          <w:b/>
        </w:rPr>
        <w:t>489</w:t>
      </w:r>
      <w:r w:rsidRPr="00EF493D">
        <w:rPr>
          <w:rFonts w:asciiTheme="majorHAnsi" w:eastAsia="Calibri" w:hAnsiTheme="majorHAnsi" w:cstheme="majorHAnsi"/>
          <w:b/>
        </w:rPr>
        <w:t>,</w:t>
      </w:r>
      <w:r w:rsidR="007E0C27" w:rsidRPr="00EF493D">
        <w:rPr>
          <w:rFonts w:asciiTheme="majorHAnsi" w:eastAsia="Calibri" w:hAnsiTheme="majorHAnsi" w:cstheme="majorHAnsi"/>
          <w:b/>
        </w:rPr>
        <w:t>52</w:t>
      </w:r>
      <w:r w:rsidRPr="00EF493D">
        <w:rPr>
          <w:rFonts w:asciiTheme="majorHAnsi" w:eastAsia="Calibri" w:hAnsiTheme="majorHAnsi" w:cstheme="majorHAnsi"/>
          <w:b/>
        </w:rPr>
        <w:t xml:space="preserve"> </w:t>
      </w:r>
      <w:r w:rsidR="009933A2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, </w:t>
      </w:r>
      <w:r w:rsidR="007E0C27" w:rsidRPr="00EF493D">
        <w:rPr>
          <w:rFonts w:asciiTheme="majorHAnsi" w:eastAsia="Calibri" w:hAnsiTheme="majorHAnsi" w:cstheme="majorHAnsi"/>
        </w:rPr>
        <w:t xml:space="preserve">što je za </w:t>
      </w:r>
      <w:r w:rsidR="007E0C27" w:rsidRPr="00EF493D">
        <w:rPr>
          <w:rFonts w:asciiTheme="majorHAnsi" w:eastAsia="Calibri" w:hAnsiTheme="majorHAnsi" w:cstheme="majorHAnsi"/>
          <w:b/>
          <w:bCs/>
        </w:rPr>
        <w:t>6,44%</w:t>
      </w:r>
      <w:r w:rsidR="007E0C27" w:rsidRPr="00EF493D">
        <w:rPr>
          <w:rFonts w:asciiTheme="majorHAnsi" w:eastAsia="Calibri" w:hAnsiTheme="majorHAnsi" w:cstheme="majorHAnsi"/>
        </w:rPr>
        <w:t xml:space="preserve"> manje.</w:t>
      </w:r>
      <w:r w:rsidR="009B0E61">
        <w:rPr>
          <w:rFonts w:asciiTheme="majorHAnsi" w:eastAsia="Calibri" w:hAnsiTheme="majorHAnsi" w:cstheme="majorHAnsi"/>
        </w:rPr>
        <w:t xml:space="preserve"> Razlog je kasniji početak i nemogućnost potpune realizacije međunarodnog programa rezidencijalne razmjene u 2025. godini, zbog stanja u Iranu, zemlji iz koje je gostujuća umjetnica. </w:t>
      </w:r>
    </w:p>
    <w:p w14:paraId="449C93E3" w14:textId="1B3930E9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</w:rPr>
        <w:t>Aktivnost K212401 Održavanje i opremanje ustanova u kulturi</w:t>
      </w:r>
      <w:r w:rsidRPr="00EF493D">
        <w:rPr>
          <w:rFonts w:asciiTheme="majorHAnsi" w:eastAsia="Calibri" w:hAnsiTheme="majorHAnsi" w:cstheme="majorHAnsi"/>
        </w:rPr>
        <w:t xml:space="preserve"> - prema financijskom planu u 202</w:t>
      </w:r>
      <w:r w:rsidR="007E0C27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su u iznosu od </w:t>
      </w:r>
      <w:r w:rsidR="007E0C27" w:rsidRPr="00EF493D">
        <w:rPr>
          <w:rFonts w:asciiTheme="majorHAnsi" w:eastAsia="Calibri" w:hAnsiTheme="majorHAnsi" w:cstheme="majorHAnsi"/>
          <w:b/>
        </w:rPr>
        <w:t>158</w:t>
      </w:r>
      <w:r w:rsidRPr="00EF493D">
        <w:rPr>
          <w:rFonts w:asciiTheme="majorHAnsi" w:eastAsia="Calibri" w:hAnsiTheme="majorHAnsi" w:cstheme="majorHAnsi"/>
          <w:b/>
        </w:rPr>
        <w:t>.</w:t>
      </w:r>
      <w:r w:rsidR="007E0C27" w:rsidRPr="00EF493D">
        <w:rPr>
          <w:rFonts w:asciiTheme="majorHAnsi" w:eastAsia="Calibri" w:hAnsiTheme="majorHAnsi" w:cstheme="majorHAnsi"/>
          <w:b/>
        </w:rPr>
        <w:t>7</w:t>
      </w:r>
      <w:r w:rsidRPr="00EF493D">
        <w:rPr>
          <w:rFonts w:asciiTheme="majorHAnsi" w:eastAsia="Calibri" w:hAnsiTheme="majorHAnsi" w:cstheme="majorHAnsi"/>
          <w:b/>
        </w:rPr>
        <w:t>00,00€</w:t>
      </w:r>
      <w:r w:rsidR="00D51645">
        <w:rPr>
          <w:rFonts w:asciiTheme="majorHAnsi" w:eastAsia="Calibri" w:hAnsiTheme="majorHAnsi" w:cstheme="majorHAnsi"/>
          <w:b/>
        </w:rPr>
        <w:t>,</w:t>
      </w:r>
      <w:r w:rsidR="00D51645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</w:rPr>
        <w:t xml:space="preserve">a izvršeni su rashodi u iznosu </w:t>
      </w:r>
      <w:r w:rsidRPr="00EF493D">
        <w:rPr>
          <w:rFonts w:asciiTheme="majorHAnsi" w:eastAsia="Calibri" w:hAnsiTheme="majorHAnsi" w:cstheme="majorHAnsi"/>
          <w:b/>
        </w:rPr>
        <w:t>1</w:t>
      </w:r>
      <w:r w:rsidR="007E0C27" w:rsidRPr="00EF493D">
        <w:rPr>
          <w:rFonts w:asciiTheme="majorHAnsi" w:eastAsia="Calibri" w:hAnsiTheme="majorHAnsi" w:cstheme="majorHAnsi"/>
          <w:b/>
        </w:rPr>
        <w:t>3</w:t>
      </w:r>
      <w:r w:rsidR="00EE238C">
        <w:rPr>
          <w:rFonts w:asciiTheme="majorHAnsi" w:eastAsia="Calibri" w:hAnsiTheme="majorHAnsi" w:cstheme="majorHAnsi"/>
          <w:b/>
        </w:rPr>
        <w:t>2</w:t>
      </w:r>
      <w:r w:rsidRPr="00EF493D">
        <w:rPr>
          <w:rFonts w:asciiTheme="majorHAnsi" w:eastAsia="Calibri" w:hAnsiTheme="majorHAnsi" w:cstheme="majorHAnsi"/>
          <w:b/>
        </w:rPr>
        <w:t>.</w:t>
      </w:r>
      <w:r w:rsidR="00EE238C">
        <w:rPr>
          <w:rFonts w:asciiTheme="majorHAnsi" w:eastAsia="Calibri" w:hAnsiTheme="majorHAnsi" w:cstheme="majorHAnsi"/>
          <w:b/>
        </w:rPr>
        <w:t>680</w:t>
      </w:r>
      <w:r w:rsidRPr="00EF493D">
        <w:rPr>
          <w:rFonts w:asciiTheme="majorHAnsi" w:eastAsia="Calibri" w:hAnsiTheme="majorHAnsi" w:cstheme="majorHAnsi"/>
        </w:rPr>
        <w:t>,</w:t>
      </w:r>
      <w:r w:rsidR="00EE238C">
        <w:rPr>
          <w:rFonts w:asciiTheme="majorHAnsi" w:eastAsia="Calibri" w:hAnsiTheme="majorHAnsi" w:cstheme="majorHAnsi"/>
          <w:b/>
        </w:rPr>
        <w:t>32</w:t>
      </w:r>
      <w:r w:rsidRPr="00EF493D">
        <w:rPr>
          <w:rFonts w:asciiTheme="majorHAnsi" w:eastAsia="Calibri" w:hAnsiTheme="majorHAnsi" w:cstheme="majorHAnsi"/>
          <w:b/>
        </w:rPr>
        <w:t>€</w:t>
      </w:r>
      <w:r w:rsidR="00D51645">
        <w:rPr>
          <w:rFonts w:asciiTheme="majorHAnsi" w:eastAsia="Calibri" w:hAnsiTheme="majorHAnsi" w:cstheme="majorHAnsi"/>
        </w:rPr>
        <w:t>. Odstupanje</w:t>
      </w:r>
      <w:r w:rsidRPr="00EF493D">
        <w:rPr>
          <w:rFonts w:asciiTheme="majorHAnsi" w:eastAsia="Calibri" w:hAnsiTheme="majorHAnsi" w:cstheme="majorHAnsi"/>
        </w:rPr>
        <w:t xml:space="preserve"> od plana je smanjenje za </w:t>
      </w:r>
      <w:r w:rsidR="007E0C27" w:rsidRPr="00EF493D">
        <w:rPr>
          <w:rFonts w:asciiTheme="majorHAnsi" w:eastAsia="Calibri" w:hAnsiTheme="majorHAnsi" w:cstheme="majorHAnsi"/>
          <w:b/>
        </w:rPr>
        <w:t>1</w:t>
      </w:r>
      <w:r w:rsidR="00EE238C">
        <w:rPr>
          <w:rFonts w:asciiTheme="majorHAnsi" w:eastAsia="Calibri" w:hAnsiTheme="majorHAnsi" w:cstheme="majorHAnsi"/>
          <w:b/>
        </w:rPr>
        <w:t>6</w:t>
      </w:r>
      <w:r w:rsidR="007E0C27" w:rsidRPr="00EF493D">
        <w:rPr>
          <w:rFonts w:asciiTheme="majorHAnsi" w:eastAsia="Calibri" w:hAnsiTheme="majorHAnsi" w:cstheme="majorHAnsi"/>
          <w:b/>
        </w:rPr>
        <w:t>,</w:t>
      </w:r>
      <w:r w:rsidR="00EE238C">
        <w:rPr>
          <w:rFonts w:asciiTheme="majorHAnsi" w:eastAsia="Calibri" w:hAnsiTheme="majorHAnsi" w:cstheme="majorHAnsi"/>
          <w:b/>
        </w:rPr>
        <w:t>39</w:t>
      </w:r>
      <w:r w:rsidRPr="00EF493D">
        <w:rPr>
          <w:rFonts w:asciiTheme="majorHAnsi" w:eastAsia="Calibri" w:hAnsiTheme="majorHAnsi" w:cstheme="majorHAnsi"/>
          <w:b/>
        </w:rPr>
        <w:t xml:space="preserve">%. </w:t>
      </w:r>
      <w:r w:rsidRPr="00EF493D">
        <w:rPr>
          <w:rFonts w:asciiTheme="majorHAnsi" w:eastAsia="Calibri" w:hAnsiTheme="majorHAnsi" w:cstheme="majorHAnsi"/>
        </w:rPr>
        <w:t xml:space="preserve">Razlog takvog odstupanja je </w:t>
      </w:r>
      <w:r w:rsidR="00F13AFF" w:rsidRPr="00EF493D">
        <w:rPr>
          <w:rFonts w:asciiTheme="majorHAnsi" w:eastAsia="Calibri" w:hAnsiTheme="majorHAnsi" w:cstheme="majorHAnsi"/>
        </w:rPr>
        <w:t xml:space="preserve">što nisu stvoreni uvjeti za </w:t>
      </w:r>
      <w:r w:rsidR="00D51645">
        <w:rPr>
          <w:rFonts w:asciiTheme="majorHAnsi" w:eastAsia="Calibri" w:hAnsiTheme="majorHAnsi" w:cstheme="majorHAnsi"/>
        </w:rPr>
        <w:t xml:space="preserve">uređenjem </w:t>
      </w:r>
      <w:r w:rsidR="00F13AFF" w:rsidRPr="00EF493D">
        <w:rPr>
          <w:rFonts w:asciiTheme="majorHAnsi" w:eastAsia="Calibri" w:hAnsiTheme="majorHAnsi" w:cstheme="majorHAnsi"/>
        </w:rPr>
        <w:t>evakuaci</w:t>
      </w:r>
      <w:r w:rsidR="00D51645">
        <w:rPr>
          <w:rFonts w:asciiTheme="majorHAnsi" w:eastAsia="Calibri" w:hAnsiTheme="majorHAnsi" w:cstheme="majorHAnsi"/>
        </w:rPr>
        <w:t>jskih puteva u Pogonu Jedinstvo</w:t>
      </w:r>
      <w:r w:rsidR="00F13AFF" w:rsidRPr="00EF493D">
        <w:rPr>
          <w:rFonts w:asciiTheme="majorHAnsi" w:eastAsia="Calibri" w:hAnsiTheme="majorHAnsi" w:cstheme="majorHAnsi"/>
        </w:rPr>
        <w:t>,</w:t>
      </w:r>
      <w:r w:rsidR="00D51645">
        <w:rPr>
          <w:rFonts w:asciiTheme="majorHAnsi" w:eastAsia="Calibri" w:hAnsiTheme="majorHAnsi" w:cstheme="majorHAnsi"/>
        </w:rPr>
        <w:t xml:space="preserve"> </w:t>
      </w:r>
      <w:r w:rsidR="00F13AFF" w:rsidRPr="00EF493D">
        <w:rPr>
          <w:rFonts w:asciiTheme="majorHAnsi" w:eastAsia="Calibri" w:hAnsiTheme="majorHAnsi" w:cstheme="majorHAnsi"/>
        </w:rPr>
        <w:t xml:space="preserve">radi </w:t>
      </w:r>
      <w:r w:rsidR="00D51645">
        <w:rPr>
          <w:rFonts w:asciiTheme="majorHAnsi" w:eastAsia="Calibri" w:hAnsiTheme="majorHAnsi" w:cstheme="majorHAnsi"/>
        </w:rPr>
        <w:t xml:space="preserve">čekanja dorade elaborata o stanju građevinske konstrukcije. </w:t>
      </w:r>
      <w:r w:rsidRPr="00EF493D">
        <w:rPr>
          <w:rFonts w:asciiTheme="majorHAnsi" w:eastAsia="Calibri" w:hAnsiTheme="majorHAnsi" w:cstheme="majorHAnsi"/>
          <w:color w:val="222222"/>
        </w:rPr>
        <w:t>Kod rashoda za nabavu proizvedene dugotrajne imovine došlo je do promjena iz nekoliko razloga - novonastalih potreba na novoj</w:t>
      </w:r>
      <w:r w:rsidR="00D51645">
        <w:rPr>
          <w:rFonts w:asciiTheme="majorHAnsi" w:eastAsia="Calibri" w:hAnsiTheme="majorHAnsi" w:cstheme="majorHAnsi"/>
          <w:color w:val="222222"/>
        </w:rPr>
        <w:t xml:space="preserve"> </w:t>
      </w:r>
      <w:r w:rsidRPr="00EF493D">
        <w:rPr>
          <w:rFonts w:asciiTheme="majorHAnsi" w:eastAsia="Calibri" w:hAnsiTheme="majorHAnsi" w:cstheme="majorHAnsi"/>
          <w:color w:val="222222"/>
        </w:rPr>
        <w:lastRenderedPageBreak/>
        <w:t xml:space="preserve">lokaciji u </w:t>
      </w:r>
      <w:r w:rsidR="00F13AFF" w:rsidRPr="00EF493D">
        <w:rPr>
          <w:rFonts w:asciiTheme="majorHAnsi" w:eastAsia="Calibri" w:hAnsiTheme="majorHAnsi" w:cstheme="majorHAnsi"/>
          <w:color w:val="222222"/>
        </w:rPr>
        <w:t>K</w:t>
      </w:r>
      <w:r w:rsidRPr="00EF493D">
        <w:rPr>
          <w:rFonts w:asciiTheme="majorHAnsi" w:eastAsia="Calibri" w:hAnsiTheme="majorHAnsi" w:cstheme="majorHAnsi"/>
          <w:color w:val="222222"/>
        </w:rPr>
        <w:t xml:space="preserve">neza Mislava 18 uslijed zatečenog stanja prostora i dinamike poslovanja, potreba za nabavom </w:t>
      </w:r>
      <w:r w:rsidR="00D51645">
        <w:rPr>
          <w:rFonts w:asciiTheme="majorHAnsi" w:eastAsia="Calibri" w:hAnsiTheme="majorHAnsi" w:cstheme="majorHAnsi"/>
          <w:color w:val="222222"/>
        </w:rPr>
        <w:t>prijenosnih računala glede dotrajalosti</w:t>
      </w:r>
      <w:r w:rsidR="00F13AFF" w:rsidRPr="00EF493D">
        <w:rPr>
          <w:rFonts w:asciiTheme="majorHAnsi" w:eastAsia="Calibri" w:hAnsiTheme="majorHAnsi" w:cstheme="majorHAnsi"/>
          <w:color w:val="222222"/>
        </w:rPr>
        <w:t xml:space="preserve"> postojećih </w:t>
      </w:r>
      <w:r w:rsidR="008B36F9" w:rsidRPr="00EF493D">
        <w:rPr>
          <w:rFonts w:asciiTheme="majorHAnsi" w:eastAsia="Calibri" w:hAnsiTheme="majorHAnsi" w:cstheme="majorHAnsi"/>
          <w:color w:val="222222"/>
        </w:rPr>
        <w:t>i</w:t>
      </w:r>
      <w:r w:rsidR="00D51645">
        <w:rPr>
          <w:rFonts w:asciiTheme="majorHAnsi" w:eastAsia="Calibri" w:hAnsiTheme="majorHAnsi" w:cstheme="majorHAnsi"/>
          <w:color w:val="222222"/>
        </w:rPr>
        <w:t xml:space="preserve"> nemogućnosti popravaka. Stoga je </w:t>
      </w:r>
      <w:r w:rsidR="00F13AFF" w:rsidRPr="00EF493D">
        <w:rPr>
          <w:rFonts w:asciiTheme="majorHAnsi" w:eastAsia="Calibri" w:hAnsiTheme="majorHAnsi" w:cstheme="majorHAnsi"/>
          <w:color w:val="222222"/>
        </w:rPr>
        <w:t xml:space="preserve">došlo do </w:t>
      </w:r>
      <w:r w:rsidRPr="00EF493D">
        <w:rPr>
          <w:rFonts w:asciiTheme="majorHAnsi" w:eastAsia="Calibri" w:hAnsiTheme="majorHAnsi" w:cstheme="majorHAnsi"/>
          <w:color w:val="222222"/>
        </w:rPr>
        <w:t>povećanj</w:t>
      </w:r>
      <w:r w:rsidR="00F13AFF" w:rsidRPr="00EF493D">
        <w:rPr>
          <w:rFonts w:asciiTheme="majorHAnsi" w:eastAsia="Calibri" w:hAnsiTheme="majorHAnsi" w:cstheme="majorHAnsi"/>
          <w:color w:val="222222"/>
        </w:rPr>
        <w:t xml:space="preserve">a </w:t>
      </w:r>
      <w:r w:rsidRPr="00EF493D">
        <w:rPr>
          <w:rFonts w:asciiTheme="majorHAnsi" w:eastAsia="Calibri" w:hAnsiTheme="majorHAnsi" w:cstheme="majorHAnsi"/>
          <w:color w:val="222222"/>
        </w:rPr>
        <w:t>planiran</w:t>
      </w:r>
      <w:r w:rsidR="00F13AFF" w:rsidRPr="00EF493D">
        <w:rPr>
          <w:rFonts w:asciiTheme="majorHAnsi" w:eastAsia="Calibri" w:hAnsiTheme="majorHAnsi" w:cstheme="majorHAnsi"/>
          <w:color w:val="222222"/>
        </w:rPr>
        <w:t>ih iznosa na stavkama – uredske opreme i namještaja i komunikacijske opreme.</w:t>
      </w:r>
    </w:p>
    <w:p w14:paraId="13811EE9" w14:textId="77777777" w:rsidR="00F3131E" w:rsidRPr="00EF493D" w:rsidRDefault="00F3131E">
      <w:pPr>
        <w:rPr>
          <w:rFonts w:asciiTheme="majorHAnsi" w:eastAsia="Calibri" w:hAnsiTheme="majorHAnsi" w:cstheme="majorHAnsi"/>
          <w:b/>
        </w:rPr>
      </w:pPr>
    </w:p>
    <w:p w14:paraId="5B8B7F2C" w14:textId="77777777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Izvor 3.1.1 Vlastiti prihodi</w:t>
      </w:r>
    </w:p>
    <w:p w14:paraId="119AB379" w14:textId="44D76770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</w:rPr>
        <w:t>Aktivnost A212401 redovna djelatnost</w:t>
      </w:r>
      <w:r w:rsidRPr="00EF493D">
        <w:rPr>
          <w:rFonts w:asciiTheme="majorHAnsi" w:eastAsia="Calibri" w:hAnsiTheme="majorHAnsi" w:cstheme="majorHAnsi"/>
        </w:rPr>
        <w:t xml:space="preserve"> - prema financijskom planu u 202</w:t>
      </w:r>
      <w:r w:rsidR="008B36F9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su rashodi u iznosu </w:t>
      </w:r>
      <w:r w:rsidR="008B36F9" w:rsidRPr="00EF493D">
        <w:rPr>
          <w:rFonts w:asciiTheme="majorHAnsi" w:eastAsia="Calibri" w:hAnsiTheme="majorHAnsi" w:cstheme="majorHAnsi"/>
          <w:b/>
        </w:rPr>
        <w:t>4</w:t>
      </w:r>
      <w:r w:rsidRPr="00EF493D">
        <w:rPr>
          <w:rFonts w:asciiTheme="majorHAnsi" w:eastAsia="Calibri" w:hAnsiTheme="majorHAnsi" w:cstheme="majorHAnsi"/>
          <w:b/>
        </w:rPr>
        <w:t>.800,00 €</w:t>
      </w:r>
      <w:r w:rsidRPr="00EF493D">
        <w:rPr>
          <w:rFonts w:asciiTheme="majorHAnsi" w:eastAsia="Calibri" w:hAnsiTheme="majorHAnsi" w:cstheme="majorHAnsi"/>
        </w:rPr>
        <w:t xml:space="preserve">, a izvršenje iznosi </w:t>
      </w:r>
      <w:r w:rsidR="008B36F9" w:rsidRPr="00EF493D">
        <w:rPr>
          <w:rFonts w:asciiTheme="majorHAnsi" w:eastAsia="Calibri" w:hAnsiTheme="majorHAnsi" w:cstheme="majorHAnsi"/>
          <w:b/>
        </w:rPr>
        <w:t>5</w:t>
      </w:r>
      <w:r w:rsidRPr="00EF493D">
        <w:rPr>
          <w:rFonts w:asciiTheme="majorHAnsi" w:eastAsia="Calibri" w:hAnsiTheme="majorHAnsi" w:cstheme="majorHAnsi"/>
          <w:b/>
        </w:rPr>
        <w:t>.</w:t>
      </w:r>
      <w:r w:rsidR="008B36F9" w:rsidRPr="00EF493D">
        <w:rPr>
          <w:rFonts w:asciiTheme="majorHAnsi" w:eastAsia="Calibri" w:hAnsiTheme="majorHAnsi" w:cstheme="majorHAnsi"/>
          <w:b/>
        </w:rPr>
        <w:t>614</w:t>
      </w:r>
      <w:r w:rsidRPr="00EF493D">
        <w:rPr>
          <w:rFonts w:asciiTheme="majorHAnsi" w:eastAsia="Calibri" w:hAnsiTheme="majorHAnsi" w:cstheme="majorHAnsi"/>
          <w:b/>
        </w:rPr>
        <w:t>,</w:t>
      </w:r>
      <w:r w:rsidR="008B36F9" w:rsidRPr="00EF493D">
        <w:rPr>
          <w:rFonts w:asciiTheme="majorHAnsi" w:eastAsia="Calibri" w:hAnsiTheme="majorHAnsi" w:cstheme="majorHAnsi"/>
          <w:b/>
        </w:rPr>
        <w:t>59</w:t>
      </w:r>
      <w:r w:rsidRPr="00EF493D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  <w:b/>
        </w:rPr>
        <w:t>€</w:t>
      </w:r>
      <w:r w:rsidR="00D048F2">
        <w:rPr>
          <w:rFonts w:asciiTheme="majorHAnsi" w:eastAsia="Calibri" w:hAnsiTheme="majorHAnsi" w:cstheme="majorHAnsi"/>
          <w:b/>
        </w:rPr>
        <w:t>,</w:t>
      </w:r>
      <w:r w:rsidR="00D048F2">
        <w:rPr>
          <w:rFonts w:asciiTheme="majorHAnsi" w:eastAsia="Calibri" w:hAnsiTheme="majorHAnsi" w:cstheme="majorHAnsi"/>
        </w:rPr>
        <w:t xml:space="preserve"> što je za </w:t>
      </w:r>
      <w:r w:rsidR="008B36F9" w:rsidRPr="00EF493D">
        <w:rPr>
          <w:rFonts w:asciiTheme="majorHAnsi" w:eastAsia="Calibri" w:hAnsiTheme="majorHAnsi" w:cstheme="majorHAnsi"/>
          <w:b/>
        </w:rPr>
        <w:t>16</w:t>
      </w:r>
      <w:r w:rsidRPr="00EF493D">
        <w:rPr>
          <w:rFonts w:asciiTheme="majorHAnsi" w:eastAsia="Calibri" w:hAnsiTheme="majorHAnsi" w:cstheme="majorHAnsi"/>
          <w:b/>
        </w:rPr>
        <w:t>,</w:t>
      </w:r>
      <w:r w:rsidR="008B36F9" w:rsidRPr="00EF493D">
        <w:rPr>
          <w:rFonts w:asciiTheme="majorHAnsi" w:eastAsia="Calibri" w:hAnsiTheme="majorHAnsi" w:cstheme="majorHAnsi"/>
          <w:b/>
        </w:rPr>
        <w:t>97</w:t>
      </w:r>
      <w:r w:rsidRPr="00EF493D">
        <w:rPr>
          <w:rFonts w:asciiTheme="majorHAnsi" w:eastAsia="Calibri" w:hAnsiTheme="majorHAnsi" w:cstheme="majorHAnsi"/>
          <w:b/>
        </w:rPr>
        <w:t>%</w:t>
      </w:r>
      <w:r w:rsidRPr="00EF493D">
        <w:rPr>
          <w:rFonts w:asciiTheme="majorHAnsi" w:eastAsia="Calibri" w:hAnsiTheme="majorHAnsi" w:cstheme="majorHAnsi"/>
        </w:rPr>
        <w:t xml:space="preserve"> posto više od planiranog. </w:t>
      </w:r>
    </w:p>
    <w:p w14:paraId="76E3DF6D" w14:textId="49C25321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Aktivnost K212401</w:t>
      </w:r>
      <w:r w:rsidRPr="00EF493D">
        <w:rPr>
          <w:rFonts w:asciiTheme="majorHAnsi" w:eastAsia="Calibri" w:hAnsiTheme="majorHAnsi" w:cstheme="majorHAnsi"/>
        </w:rPr>
        <w:t xml:space="preserve"> - prema financijskom planu u 202</w:t>
      </w:r>
      <w:r w:rsidR="00E625D2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su rashodi u iznosu </w:t>
      </w:r>
      <w:r w:rsidR="00E625D2" w:rsidRPr="00EF493D">
        <w:rPr>
          <w:rFonts w:asciiTheme="majorHAnsi" w:eastAsia="Calibri" w:hAnsiTheme="majorHAnsi" w:cstheme="majorHAnsi"/>
          <w:b/>
        </w:rPr>
        <w:t>900</w:t>
      </w:r>
      <w:r w:rsidRPr="00EF493D">
        <w:rPr>
          <w:rFonts w:asciiTheme="majorHAnsi" w:eastAsia="Calibri" w:hAnsiTheme="majorHAnsi" w:cstheme="majorHAnsi"/>
          <w:b/>
        </w:rPr>
        <w:t>,00</w:t>
      </w:r>
      <w:r w:rsidRPr="00EF493D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 eura</w:t>
      </w:r>
      <w:r w:rsidR="00D048F2">
        <w:rPr>
          <w:rFonts w:asciiTheme="majorHAnsi" w:eastAsia="Calibri" w:hAnsiTheme="majorHAnsi" w:cstheme="majorHAnsi"/>
        </w:rPr>
        <w:t>,</w:t>
      </w:r>
      <w:r w:rsidRPr="00EF493D">
        <w:rPr>
          <w:rFonts w:asciiTheme="majorHAnsi" w:eastAsia="Calibri" w:hAnsiTheme="majorHAnsi" w:cstheme="majorHAnsi"/>
        </w:rPr>
        <w:t xml:space="preserve"> </w:t>
      </w:r>
      <w:r w:rsidR="00E625D2" w:rsidRPr="00EF493D">
        <w:rPr>
          <w:rFonts w:asciiTheme="majorHAnsi" w:eastAsia="Calibri" w:hAnsiTheme="majorHAnsi" w:cstheme="majorHAnsi"/>
        </w:rPr>
        <w:t xml:space="preserve">a </w:t>
      </w:r>
      <w:r w:rsidRPr="00EF493D">
        <w:rPr>
          <w:rFonts w:asciiTheme="majorHAnsi" w:eastAsia="Calibri" w:hAnsiTheme="majorHAnsi" w:cstheme="majorHAnsi"/>
        </w:rPr>
        <w:t xml:space="preserve">realizirano </w:t>
      </w:r>
      <w:r w:rsidR="00E625D2" w:rsidRPr="00EF493D">
        <w:rPr>
          <w:rFonts w:asciiTheme="majorHAnsi" w:eastAsia="Calibri" w:hAnsiTheme="majorHAnsi" w:cstheme="majorHAnsi"/>
        </w:rPr>
        <w:t>je</w:t>
      </w:r>
      <w:r w:rsidRPr="00EF493D">
        <w:rPr>
          <w:rFonts w:asciiTheme="majorHAnsi" w:eastAsia="Calibri" w:hAnsiTheme="majorHAnsi" w:cstheme="majorHAnsi"/>
          <w:b/>
        </w:rPr>
        <w:t xml:space="preserve"> 1</w:t>
      </w:r>
      <w:r w:rsidR="00E625D2" w:rsidRPr="00EF493D">
        <w:rPr>
          <w:rFonts w:asciiTheme="majorHAnsi" w:eastAsia="Calibri" w:hAnsiTheme="majorHAnsi" w:cstheme="majorHAnsi"/>
          <w:b/>
        </w:rPr>
        <w:t xml:space="preserve">.263,75 </w:t>
      </w:r>
      <w:r w:rsidRPr="00EF493D">
        <w:rPr>
          <w:rFonts w:asciiTheme="majorHAnsi" w:eastAsia="Calibri" w:hAnsiTheme="majorHAnsi" w:cstheme="majorHAnsi"/>
          <w:b/>
        </w:rPr>
        <w:t>€</w:t>
      </w:r>
      <w:r w:rsidR="00D048F2">
        <w:rPr>
          <w:rFonts w:asciiTheme="majorHAnsi" w:eastAsia="Calibri" w:hAnsiTheme="majorHAnsi" w:cstheme="majorHAnsi"/>
          <w:b/>
        </w:rPr>
        <w:t>,</w:t>
      </w:r>
      <w:r w:rsidR="00E625D2" w:rsidRPr="00EF493D">
        <w:rPr>
          <w:rFonts w:asciiTheme="majorHAnsi" w:eastAsia="Calibri" w:hAnsiTheme="majorHAnsi" w:cstheme="majorHAnsi"/>
          <w:b/>
        </w:rPr>
        <w:t xml:space="preserve"> </w:t>
      </w:r>
      <w:r w:rsidR="00D048F2">
        <w:rPr>
          <w:rFonts w:asciiTheme="majorHAnsi" w:eastAsia="Calibri" w:hAnsiTheme="majorHAnsi" w:cstheme="majorHAnsi"/>
          <w:bCs/>
        </w:rPr>
        <w:t xml:space="preserve">što </w:t>
      </w:r>
      <w:r w:rsidR="00E625D2" w:rsidRPr="00EF493D">
        <w:rPr>
          <w:rFonts w:asciiTheme="majorHAnsi" w:eastAsia="Calibri" w:hAnsiTheme="majorHAnsi" w:cstheme="majorHAnsi"/>
          <w:bCs/>
        </w:rPr>
        <w:t xml:space="preserve">iznosi </w:t>
      </w:r>
      <w:r w:rsidR="00E625D2" w:rsidRPr="00EF493D">
        <w:rPr>
          <w:rFonts w:asciiTheme="majorHAnsi" w:eastAsia="Calibri" w:hAnsiTheme="majorHAnsi" w:cstheme="majorHAnsi"/>
          <w:b/>
        </w:rPr>
        <w:t>20 %</w:t>
      </w:r>
      <w:r w:rsidR="00E625D2" w:rsidRPr="00EF493D">
        <w:rPr>
          <w:rFonts w:asciiTheme="majorHAnsi" w:eastAsia="Calibri" w:hAnsiTheme="majorHAnsi" w:cstheme="majorHAnsi"/>
          <w:bCs/>
        </w:rPr>
        <w:t xml:space="preserve">  vlastitih </w:t>
      </w:r>
      <w:r w:rsidR="009933A2" w:rsidRPr="00EF493D">
        <w:rPr>
          <w:rFonts w:asciiTheme="majorHAnsi" w:eastAsia="Calibri" w:hAnsiTheme="majorHAnsi" w:cstheme="majorHAnsi"/>
          <w:bCs/>
        </w:rPr>
        <w:t>prihoda. Naime</w:t>
      </w:r>
      <w:r w:rsidR="00E625D2" w:rsidRPr="00EF493D">
        <w:rPr>
          <w:rFonts w:asciiTheme="majorHAnsi" w:eastAsia="Calibri" w:hAnsiTheme="majorHAnsi" w:cstheme="majorHAnsi"/>
          <w:bCs/>
        </w:rPr>
        <w:t xml:space="preserve"> nabavljeno je i kratkotrajne imovine u vrijednosti </w:t>
      </w:r>
      <w:r w:rsidR="00D048F2">
        <w:rPr>
          <w:rFonts w:asciiTheme="majorHAnsi" w:eastAsia="Calibri" w:hAnsiTheme="majorHAnsi" w:cstheme="majorHAnsi"/>
          <w:b/>
        </w:rPr>
        <w:t>416,25 €</w:t>
      </w:r>
      <w:r w:rsidR="00E625D2" w:rsidRPr="00EF493D">
        <w:rPr>
          <w:rFonts w:asciiTheme="majorHAnsi" w:eastAsia="Calibri" w:hAnsiTheme="majorHAnsi" w:cstheme="majorHAnsi"/>
          <w:b/>
        </w:rPr>
        <w:t xml:space="preserve">, </w:t>
      </w:r>
      <w:r w:rsidR="00E625D2" w:rsidRPr="00EF493D">
        <w:rPr>
          <w:rFonts w:asciiTheme="majorHAnsi" w:eastAsia="Calibri" w:hAnsiTheme="majorHAnsi" w:cstheme="majorHAnsi"/>
          <w:bCs/>
        </w:rPr>
        <w:t>stoga je ukupan iznos nabavljene opreme i dodatna investicijska ulaganja na građevinskim objektima iznose</w:t>
      </w:r>
      <w:r w:rsidR="00E625D2" w:rsidRPr="00EF493D">
        <w:rPr>
          <w:rFonts w:asciiTheme="majorHAnsi" w:eastAsia="Calibri" w:hAnsiTheme="majorHAnsi" w:cstheme="majorHAnsi"/>
          <w:b/>
        </w:rPr>
        <w:t xml:space="preserve"> 1.680,00 €</w:t>
      </w:r>
      <w:r w:rsidR="009933A2">
        <w:rPr>
          <w:rFonts w:asciiTheme="majorHAnsi" w:eastAsia="Calibri" w:hAnsiTheme="majorHAnsi" w:cstheme="majorHAnsi"/>
          <w:b/>
        </w:rPr>
        <w:t>.</w:t>
      </w:r>
    </w:p>
    <w:p w14:paraId="1EFF5AD3" w14:textId="77777777" w:rsidR="00F3131E" w:rsidRPr="00EF493D" w:rsidRDefault="00F3131E">
      <w:pPr>
        <w:rPr>
          <w:rFonts w:asciiTheme="majorHAnsi" w:eastAsia="Calibri" w:hAnsiTheme="majorHAnsi" w:cstheme="majorHAnsi"/>
          <w:b/>
        </w:rPr>
      </w:pPr>
    </w:p>
    <w:p w14:paraId="454C1ECD" w14:textId="77777777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Izvor 5.2.1. Pomoći iz drugih proračuna</w:t>
      </w:r>
    </w:p>
    <w:p w14:paraId="144689A0" w14:textId="3FB1A0B0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</w:rPr>
        <w:t xml:space="preserve">Aktivnost A212402 programska djelatnost javnih ustanova - </w:t>
      </w:r>
      <w:r w:rsidRPr="00EF493D">
        <w:rPr>
          <w:rFonts w:asciiTheme="majorHAnsi" w:eastAsia="Calibri" w:hAnsiTheme="majorHAnsi" w:cstheme="majorHAnsi"/>
        </w:rPr>
        <w:t>prema financijskom planu u 202</w:t>
      </w:r>
      <w:r w:rsidR="00E625D2" w:rsidRPr="00EF493D">
        <w:rPr>
          <w:rFonts w:asciiTheme="majorHAnsi" w:eastAsia="Calibri" w:hAnsiTheme="majorHAnsi" w:cstheme="majorHAnsi"/>
        </w:rPr>
        <w:t>5</w:t>
      </w:r>
      <w:r w:rsidRPr="00EF493D">
        <w:rPr>
          <w:rFonts w:asciiTheme="majorHAnsi" w:eastAsia="Calibri" w:hAnsiTheme="majorHAnsi" w:cstheme="majorHAnsi"/>
        </w:rPr>
        <w:t xml:space="preserve">. godini planirani su </w:t>
      </w:r>
      <w:r w:rsidR="00E625D2" w:rsidRPr="00EF493D">
        <w:rPr>
          <w:rFonts w:asciiTheme="majorHAnsi" w:eastAsia="Calibri" w:hAnsiTheme="majorHAnsi" w:cstheme="majorHAnsi"/>
        </w:rPr>
        <w:t xml:space="preserve">rashodi od </w:t>
      </w:r>
      <w:r w:rsidR="006A1D00">
        <w:rPr>
          <w:rFonts w:asciiTheme="majorHAnsi" w:eastAsia="Calibri" w:hAnsiTheme="majorHAnsi" w:cstheme="majorHAnsi"/>
          <w:b/>
          <w:bCs/>
        </w:rPr>
        <w:t>13.000,00</w:t>
      </w:r>
      <w:r w:rsidR="00E625D2" w:rsidRPr="00EF493D">
        <w:rPr>
          <w:rFonts w:asciiTheme="majorHAnsi" w:eastAsia="Calibri" w:hAnsiTheme="majorHAnsi" w:cstheme="majorHAnsi"/>
          <w:b/>
          <w:bCs/>
        </w:rPr>
        <w:t>€</w:t>
      </w:r>
      <w:r w:rsidR="006A1D00">
        <w:rPr>
          <w:rFonts w:asciiTheme="majorHAnsi" w:eastAsia="Calibri" w:hAnsiTheme="majorHAnsi" w:cstheme="majorHAnsi"/>
          <w:b/>
          <w:bCs/>
        </w:rPr>
        <w:t>,</w:t>
      </w:r>
      <w:r w:rsidR="00E625D2" w:rsidRPr="00EF493D">
        <w:rPr>
          <w:rFonts w:asciiTheme="majorHAnsi" w:eastAsia="Calibri" w:hAnsiTheme="majorHAnsi" w:cstheme="majorHAnsi"/>
        </w:rPr>
        <w:t xml:space="preserve"> a </w:t>
      </w:r>
      <w:r w:rsidR="006A1D00">
        <w:rPr>
          <w:rFonts w:asciiTheme="majorHAnsi" w:eastAsia="Calibri" w:hAnsiTheme="majorHAnsi" w:cstheme="majorHAnsi"/>
        </w:rPr>
        <w:t xml:space="preserve">izvršeni </w:t>
      </w:r>
      <w:r w:rsidRPr="00EF493D">
        <w:rPr>
          <w:rFonts w:asciiTheme="majorHAnsi" w:eastAsia="Calibri" w:hAnsiTheme="majorHAnsi" w:cstheme="majorHAnsi"/>
        </w:rPr>
        <w:t xml:space="preserve">u iznosu </w:t>
      </w:r>
      <w:r w:rsidRPr="00EF493D">
        <w:rPr>
          <w:rFonts w:asciiTheme="majorHAnsi" w:eastAsia="Calibri" w:hAnsiTheme="majorHAnsi" w:cstheme="majorHAnsi"/>
          <w:b/>
        </w:rPr>
        <w:t>1</w:t>
      </w:r>
      <w:r w:rsidR="00E625D2" w:rsidRPr="00EF493D">
        <w:rPr>
          <w:rFonts w:asciiTheme="majorHAnsi" w:eastAsia="Calibri" w:hAnsiTheme="majorHAnsi" w:cstheme="majorHAnsi"/>
          <w:b/>
        </w:rPr>
        <w:t>2</w:t>
      </w:r>
      <w:r w:rsidRPr="00EF493D">
        <w:rPr>
          <w:rFonts w:asciiTheme="majorHAnsi" w:eastAsia="Calibri" w:hAnsiTheme="majorHAnsi" w:cstheme="majorHAnsi"/>
          <w:b/>
        </w:rPr>
        <w:t>.</w:t>
      </w:r>
      <w:r w:rsidR="00E625D2" w:rsidRPr="00EF493D">
        <w:rPr>
          <w:rFonts w:asciiTheme="majorHAnsi" w:eastAsia="Calibri" w:hAnsiTheme="majorHAnsi" w:cstheme="majorHAnsi"/>
          <w:b/>
        </w:rPr>
        <w:t>125</w:t>
      </w:r>
      <w:r w:rsidRPr="00EF493D">
        <w:rPr>
          <w:rFonts w:asciiTheme="majorHAnsi" w:eastAsia="Calibri" w:hAnsiTheme="majorHAnsi" w:cstheme="majorHAnsi"/>
          <w:b/>
        </w:rPr>
        <w:t>,</w:t>
      </w:r>
      <w:r w:rsidR="00E625D2" w:rsidRPr="00EF493D">
        <w:rPr>
          <w:rFonts w:asciiTheme="majorHAnsi" w:eastAsia="Calibri" w:hAnsiTheme="majorHAnsi" w:cstheme="majorHAnsi"/>
          <w:b/>
        </w:rPr>
        <w:t>91</w:t>
      </w:r>
      <w:r w:rsidRPr="00EF493D">
        <w:rPr>
          <w:rFonts w:asciiTheme="majorHAnsi" w:eastAsia="Calibri" w:hAnsiTheme="majorHAnsi" w:cstheme="majorHAnsi"/>
          <w:b/>
        </w:rPr>
        <w:t xml:space="preserve"> €</w:t>
      </w:r>
      <w:r w:rsidR="006A1D00">
        <w:rPr>
          <w:rFonts w:asciiTheme="majorHAnsi" w:eastAsia="Calibri" w:hAnsiTheme="majorHAnsi" w:cstheme="majorHAnsi"/>
        </w:rPr>
        <w:t>.</w:t>
      </w:r>
      <w:r w:rsidRPr="00EF493D">
        <w:rPr>
          <w:rFonts w:asciiTheme="majorHAnsi" w:eastAsia="Calibri" w:hAnsiTheme="majorHAnsi" w:cstheme="majorHAnsi"/>
        </w:rPr>
        <w:t xml:space="preserve"> </w:t>
      </w:r>
      <w:r w:rsidR="006A1D00">
        <w:rPr>
          <w:rFonts w:asciiTheme="majorHAnsi" w:eastAsia="Calibri" w:hAnsiTheme="majorHAnsi" w:cstheme="majorHAnsi"/>
        </w:rPr>
        <w:t>R</w:t>
      </w:r>
      <w:r w:rsidR="00597ABD" w:rsidRPr="00EF493D">
        <w:rPr>
          <w:rFonts w:asciiTheme="majorHAnsi" w:eastAsia="Calibri" w:hAnsiTheme="majorHAnsi" w:cstheme="majorHAnsi"/>
        </w:rPr>
        <w:t>azlog je produženj</w:t>
      </w:r>
      <w:r w:rsidR="006A1D00">
        <w:rPr>
          <w:rFonts w:asciiTheme="majorHAnsi" w:eastAsia="Calibri" w:hAnsiTheme="majorHAnsi" w:cstheme="majorHAnsi"/>
        </w:rPr>
        <w:t>e projekta Programa rezidencijalne razmjene umjetnika i</w:t>
      </w:r>
      <w:r w:rsidR="00597ABD" w:rsidRPr="00EF493D">
        <w:rPr>
          <w:rFonts w:asciiTheme="majorHAnsi" w:eastAsia="Calibri" w:hAnsiTheme="majorHAnsi" w:cstheme="majorHAnsi"/>
        </w:rPr>
        <w:t xml:space="preserve"> izvršavanje finalnih aktivnosti u siječnju i početkom veljače 2026. godine.</w:t>
      </w:r>
    </w:p>
    <w:p w14:paraId="711A68DB" w14:textId="77777777" w:rsidR="00F3131E" w:rsidRPr="00EF493D" w:rsidRDefault="00F3131E">
      <w:pPr>
        <w:rPr>
          <w:rFonts w:asciiTheme="majorHAnsi" w:eastAsia="Calibri" w:hAnsiTheme="majorHAnsi" w:cstheme="majorHAnsi"/>
        </w:rPr>
      </w:pPr>
    </w:p>
    <w:p w14:paraId="1D35A06F" w14:textId="77777777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>Izvor 5.4.1. Pomoći od međunarodnih organizacija</w:t>
      </w:r>
    </w:p>
    <w:p w14:paraId="2D587401" w14:textId="7B946CE8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  <w:b/>
        </w:rPr>
        <w:t xml:space="preserve">Aktivnost A212402 programska djelatnost javnih ustanova - </w:t>
      </w:r>
      <w:r w:rsidRPr="00EF493D">
        <w:rPr>
          <w:rFonts w:asciiTheme="majorHAnsi" w:eastAsia="Calibri" w:hAnsiTheme="majorHAnsi" w:cstheme="majorHAnsi"/>
        </w:rPr>
        <w:t>prema financijskom planu u 202</w:t>
      </w:r>
      <w:r w:rsidR="00597ABD" w:rsidRPr="00EF493D">
        <w:rPr>
          <w:rFonts w:asciiTheme="majorHAnsi" w:eastAsia="Calibri" w:hAnsiTheme="majorHAnsi" w:cstheme="majorHAnsi"/>
        </w:rPr>
        <w:t>5</w:t>
      </w:r>
      <w:r w:rsidR="00D625E0">
        <w:rPr>
          <w:rFonts w:asciiTheme="majorHAnsi" w:eastAsia="Calibri" w:hAnsiTheme="majorHAnsi" w:cstheme="majorHAnsi"/>
        </w:rPr>
        <w:t xml:space="preserve">. godini </w:t>
      </w:r>
      <w:r w:rsidRPr="00EF493D">
        <w:rPr>
          <w:rFonts w:asciiTheme="majorHAnsi" w:eastAsia="Calibri" w:hAnsiTheme="majorHAnsi" w:cstheme="majorHAnsi"/>
        </w:rPr>
        <w:t>izvršen</w:t>
      </w:r>
      <w:r w:rsidR="00597ABD" w:rsidRPr="00EF493D">
        <w:rPr>
          <w:rFonts w:asciiTheme="majorHAnsi" w:eastAsia="Calibri" w:hAnsiTheme="majorHAnsi" w:cstheme="majorHAnsi"/>
        </w:rPr>
        <w:t xml:space="preserve">i su u </w:t>
      </w:r>
      <w:r w:rsidRPr="00EF493D">
        <w:rPr>
          <w:rFonts w:asciiTheme="majorHAnsi" w:eastAsia="Calibri" w:hAnsiTheme="majorHAnsi" w:cstheme="majorHAnsi"/>
        </w:rPr>
        <w:t>iznos</w:t>
      </w:r>
      <w:r w:rsidR="00597ABD" w:rsidRPr="00EF493D">
        <w:rPr>
          <w:rFonts w:asciiTheme="majorHAnsi" w:eastAsia="Calibri" w:hAnsiTheme="majorHAnsi" w:cstheme="majorHAnsi"/>
        </w:rPr>
        <w:t xml:space="preserve">u </w:t>
      </w:r>
      <w:r w:rsidR="00597ABD" w:rsidRPr="00EF493D">
        <w:rPr>
          <w:rFonts w:asciiTheme="majorHAnsi" w:eastAsia="Calibri" w:hAnsiTheme="majorHAnsi" w:cstheme="majorHAnsi"/>
          <w:b/>
        </w:rPr>
        <w:t>11.091,07</w:t>
      </w:r>
      <w:r w:rsidRPr="00EF493D">
        <w:rPr>
          <w:rFonts w:asciiTheme="majorHAnsi" w:eastAsia="Calibri" w:hAnsiTheme="majorHAnsi" w:cstheme="majorHAnsi"/>
        </w:rPr>
        <w:t xml:space="preserve"> </w:t>
      </w:r>
      <w:r w:rsidRPr="00EF493D">
        <w:rPr>
          <w:rFonts w:asciiTheme="majorHAnsi" w:eastAsia="Calibri" w:hAnsiTheme="majorHAnsi" w:cstheme="majorHAnsi"/>
          <w:b/>
        </w:rPr>
        <w:t>€</w:t>
      </w:r>
      <w:r w:rsidRPr="00EF493D">
        <w:rPr>
          <w:rFonts w:asciiTheme="majorHAnsi" w:eastAsia="Calibri" w:hAnsiTheme="majorHAnsi" w:cstheme="majorHAnsi"/>
        </w:rPr>
        <w:t xml:space="preserve">. </w:t>
      </w:r>
      <w:r w:rsidR="00D625E0">
        <w:rPr>
          <w:rFonts w:asciiTheme="majorHAnsi" w:eastAsia="Calibri" w:hAnsiTheme="majorHAnsi" w:cstheme="majorHAnsi"/>
        </w:rPr>
        <w:t xml:space="preserve">Rashodi </w:t>
      </w:r>
      <w:r w:rsidR="00D55043" w:rsidRPr="00EF493D">
        <w:rPr>
          <w:rFonts w:asciiTheme="majorHAnsi" w:eastAsia="Calibri" w:hAnsiTheme="majorHAnsi" w:cstheme="majorHAnsi"/>
        </w:rPr>
        <w:t>se većinom odnose na p</w:t>
      </w:r>
      <w:r w:rsidR="00D625E0">
        <w:rPr>
          <w:rFonts w:asciiTheme="majorHAnsi" w:eastAsia="Calibri" w:hAnsiTheme="majorHAnsi" w:cstheme="majorHAnsi"/>
        </w:rPr>
        <w:t>rovedbu projekta THE PLACE i gostovanja stranih umjetnika</w:t>
      </w:r>
      <w:r w:rsidR="00D55043" w:rsidRPr="00EF493D">
        <w:rPr>
          <w:rFonts w:asciiTheme="majorHAnsi" w:eastAsia="Calibri" w:hAnsiTheme="majorHAnsi" w:cstheme="majorHAnsi"/>
        </w:rPr>
        <w:t xml:space="preserve">. </w:t>
      </w:r>
    </w:p>
    <w:p w14:paraId="57883FE7" w14:textId="77777777" w:rsidR="00C6389E" w:rsidRPr="00EF493D" w:rsidRDefault="00C6389E">
      <w:pPr>
        <w:rPr>
          <w:rFonts w:asciiTheme="majorHAnsi" w:eastAsia="Calibri" w:hAnsiTheme="majorHAnsi" w:cstheme="majorHAnsi"/>
        </w:rPr>
      </w:pPr>
    </w:p>
    <w:p w14:paraId="35670E40" w14:textId="26049375" w:rsidR="00F3131E" w:rsidRPr="00EF493D" w:rsidRDefault="003C432E">
      <w:pPr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*Ukupni prihodi i primici ostvareni su u iznosu od </w:t>
      </w:r>
      <w:r w:rsidR="000B0309" w:rsidRPr="00EF493D">
        <w:rPr>
          <w:rFonts w:asciiTheme="majorHAnsi" w:eastAsia="Calibri" w:hAnsiTheme="majorHAnsi" w:cstheme="majorHAnsi"/>
          <w:b/>
        </w:rPr>
        <w:t>795.964,28</w:t>
      </w:r>
      <w:r w:rsidRPr="00EF493D">
        <w:rPr>
          <w:rFonts w:asciiTheme="majorHAnsi" w:eastAsia="Calibri" w:hAnsiTheme="majorHAnsi" w:cstheme="majorHAnsi"/>
          <w:b/>
        </w:rPr>
        <w:t xml:space="preserve"> €</w:t>
      </w:r>
      <w:r w:rsidRPr="00EF493D">
        <w:rPr>
          <w:rFonts w:asciiTheme="majorHAnsi" w:eastAsia="Calibri" w:hAnsiTheme="majorHAnsi" w:cstheme="majorHAnsi"/>
        </w:rPr>
        <w:t xml:space="preserve">, dok rashodi i izdaci bilježe iznos od </w:t>
      </w:r>
      <w:r w:rsidR="00CD0BB6" w:rsidRPr="00EF493D">
        <w:rPr>
          <w:rFonts w:asciiTheme="majorHAnsi" w:eastAsia="Calibri" w:hAnsiTheme="majorHAnsi" w:cstheme="majorHAnsi"/>
          <w:b/>
        </w:rPr>
        <w:t>739</w:t>
      </w:r>
      <w:r w:rsidRPr="00EF493D">
        <w:rPr>
          <w:rFonts w:asciiTheme="majorHAnsi" w:eastAsia="Calibri" w:hAnsiTheme="majorHAnsi" w:cstheme="majorHAnsi"/>
          <w:b/>
        </w:rPr>
        <w:t>.2</w:t>
      </w:r>
      <w:r w:rsidR="00CD0BB6" w:rsidRPr="00EF493D">
        <w:rPr>
          <w:rFonts w:asciiTheme="majorHAnsi" w:eastAsia="Calibri" w:hAnsiTheme="majorHAnsi" w:cstheme="majorHAnsi"/>
          <w:b/>
        </w:rPr>
        <w:t>52</w:t>
      </w:r>
      <w:r w:rsidRPr="00EF493D">
        <w:rPr>
          <w:rFonts w:asciiTheme="majorHAnsi" w:eastAsia="Calibri" w:hAnsiTheme="majorHAnsi" w:cstheme="majorHAnsi"/>
          <w:b/>
        </w:rPr>
        <w:t>,5</w:t>
      </w:r>
      <w:r w:rsidR="00CD0BB6" w:rsidRPr="00EF493D">
        <w:rPr>
          <w:rFonts w:asciiTheme="majorHAnsi" w:eastAsia="Calibri" w:hAnsiTheme="majorHAnsi" w:cstheme="majorHAnsi"/>
          <w:b/>
        </w:rPr>
        <w:t>1</w:t>
      </w:r>
      <w:r w:rsidRPr="00EF493D">
        <w:rPr>
          <w:rFonts w:asciiTheme="majorHAnsi" w:eastAsia="Calibri" w:hAnsiTheme="majorHAnsi" w:cstheme="majorHAnsi"/>
          <w:b/>
        </w:rPr>
        <w:t xml:space="preserve"> €,</w:t>
      </w:r>
      <w:r w:rsidRPr="00EF493D">
        <w:rPr>
          <w:rFonts w:asciiTheme="majorHAnsi" w:eastAsia="Calibri" w:hAnsiTheme="majorHAnsi" w:cstheme="majorHAnsi"/>
        </w:rPr>
        <w:t xml:space="preserve"> čime je u ovom izvještajnom razdoblju ostvaren </w:t>
      </w:r>
      <w:r w:rsidR="00CD0BB6" w:rsidRPr="00EF493D">
        <w:rPr>
          <w:rFonts w:asciiTheme="majorHAnsi" w:eastAsia="Calibri" w:hAnsiTheme="majorHAnsi" w:cstheme="majorHAnsi"/>
        </w:rPr>
        <w:t>višak</w:t>
      </w:r>
      <w:r w:rsidRPr="00EF493D">
        <w:rPr>
          <w:rFonts w:asciiTheme="majorHAnsi" w:eastAsia="Calibri" w:hAnsiTheme="majorHAnsi" w:cstheme="majorHAnsi"/>
        </w:rPr>
        <w:t xml:space="preserve"> prihoda nad rashodima u iznosu od </w:t>
      </w:r>
      <w:r w:rsidR="00CD0BB6" w:rsidRPr="00EF493D">
        <w:rPr>
          <w:rFonts w:asciiTheme="majorHAnsi" w:eastAsia="Calibri" w:hAnsiTheme="majorHAnsi" w:cstheme="majorHAnsi"/>
          <w:b/>
        </w:rPr>
        <w:t>56.711,77</w:t>
      </w:r>
      <w:r w:rsidRPr="00EF493D">
        <w:rPr>
          <w:rFonts w:asciiTheme="majorHAnsi" w:eastAsia="Calibri" w:hAnsiTheme="majorHAnsi" w:cstheme="majorHAnsi"/>
          <w:b/>
        </w:rPr>
        <w:t xml:space="preserve"> €,</w:t>
      </w:r>
      <w:r w:rsidRPr="00EF493D">
        <w:rPr>
          <w:rFonts w:asciiTheme="majorHAnsi" w:eastAsia="Calibri" w:hAnsiTheme="majorHAnsi" w:cstheme="majorHAnsi"/>
        </w:rPr>
        <w:t xml:space="preserve"> što s prenesenim  </w:t>
      </w:r>
      <w:r w:rsidR="00C6389E" w:rsidRPr="00EF493D">
        <w:rPr>
          <w:rFonts w:asciiTheme="majorHAnsi" w:eastAsia="Calibri" w:hAnsiTheme="majorHAnsi" w:cstheme="majorHAnsi"/>
        </w:rPr>
        <w:t>manjkom</w:t>
      </w:r>
      <w:r w:rsidRPr="00EF493D">
        <w:rPr>
          <w:rFonts w:asciiTheme="majorHAnsi" w:eastAsia="Calibri" w:hAnsiTheme="majorHAnsi" w:cstheme="majorHAnsi"/>
        </w:rPr>
        <w:t xml:space="preserve"> iz </w:t>
      </w:r>
      <w:r w:rsidR="009933A2" w:rsidRPr="00EF493D">
        <w:rPr>
          <w:rFonts w:asciiTheme="majorHAnsi" w:eastAsia="Calibri" w:hAnsiTheme="majorHAnsi" w:cstheme="majorHAnsi"/>
        </w:rPr>
        <w:t>prethodnog</w:t>
      </w:r>
      <w:r w:rsidRPr="00EF493D">
        <w:rPr>
          <w:rFonts w:asciiTheme="majorHAnsi" w:eastAsia="Calibri" w:hAnsiTheme="majorHAnsi" w:cstheme="majorHAnsi"/>
        </w:rPr>
        <w:t xml:space="preserve"> razdoblja od </w:t>
      </w:r>
      <w:r w:rsidR="00C6389E" w:rsidRPr="00EF493D">
        <w:rPr>
          <w:rFonts w:asciiTheme="majorHAnsi" w:eastAsia="Calibri" w:hAnsiTheme="majorHAnsi" w:cstheme="majorHAnsi"/>
          <w:b/>
        </w:rPr>
        <w:t>148.598,67</w:t>
      </w:r>
      <w:r w:rsidRPr="00EF493D">
        <w:rPr>
          <w:rFonts w:asciiTheme="majorHAnsi" w:eastAsia="Calibri" w:hAnsiTheme="majorHAnsi" w:cstheme="majorHAnsi"/>
          <w:b/>
        </w:rPr>
        <w:t xml:space="preserve"> €,</w:t>
      </w:r>
      <w:r w:rsidRPr="00EF493D">
        <w:rPr>
          <w:rFonts w:asciiTheme="majorHAnsi" w:eastAsia="Calibri" w:hAnsiTheme="majorHAnsi" w:cstheme="majorHAnsi"/>
          <w:bCs/>
        </w:rPr>
        <w:t xml:space="preserve"> iznosi</w:t>
      </w:r>
      <w:r w:rsidRPr="00EF493D">
        <w:rPr>
          <w:rFonts w:asciiTheme="majorHAnsi" w:eastAsia="Calibri" w:hAnsiTheme="majorHAnsi" w:cstheme="majorHAnsi"/>
          <w:b/>
        </w:rPr>
        <w:t xml:space="preserve"> </w:t>
      </w:r>
      <w:r w:rsidR="00C6389E" w:rsidRPr="00EF493D">
        <w:rPr>
          <w:rFonts w:asciiTheme="majorHAnsi" w:eastAsia="Calibri" w:hAnsiTheme="majorHAnsi" w:cstheme="majorHAnsi"/>
          <w:b/>
        </w:rPr>
        <w:t xml:space="preserve"> -</w:t>
      </w:r>
      <w:r w:rsidR="00C6389E" w:rsidRPr="00EF493D">
        <w:rPr>
          <w:rFonts w:asciiTheme="majorHAnsi" w:hAnsiTheme="majorHAnsi" w:cstheme="majorHAnsi"/>
        </w:rPr>
        <w:t xml:space="preserve"> </w:t>
      </w:r>
      <w:r w:rsidR="00C6389E" w:rsidRPr="00EF493D">
        <w:rPr>
          <w:rFonts w:asciiTheme="majorHAnsi" w:eastAsia="Calibri" w:hAnsiTheme="majorHAnsi" w:cstheme="majorHAnsi"/>
          <w:b/>
        </w:rPr>
        <w:t>91.886,9</w:t>
      </w:r>
      <w:r w:rsidR="00A5677D">
        <w:rPr>
          <w:rFonts w:asciiTheme="majorHAnsi" w:eastAsia="Calibri" w:hAnsiTheme="majorHAnsi" w:cstheme="majorHAnsi"/>
          <w:b/>
        </w:rPr>
        <w:t>0</w:t>
      </w:r>
      <w:r w:rsidRPr="00EF493D">
        <w:rPr>
          <w:rFonts w:asciiTheme="majorHAnsi" w:eastAsia="Calibri" w:hAnsiTheme="majorHAnsi" w:cstheme="majorHAnsi"/>
          <w:b/>
        </w:rPr>
        <w:t>€</w:t>
      </w:r>
      <w:r w:rsidR="00C6389E" w:rsidRPr="00EF493D">
        <w:rPr>
          <w:rFonts w:asciiTheme="majorHAnsi" w:eastAsia="Calibri" w:hAnsiTheme="majorHAnsi" w:cstheme="majorHAnsi"/>
          <w:b/>
        </w:rPr>
        <w:t>.</w:t>
      </w:r>
    </w:p>
    <w:p w14:paraId="4D9A7674" w14:textId="77777777" w:rsidR="00F3131E" w:rsidRPr="00EF493D" w:rsidRDefault="00F3131E">
      <w:pPr>
        <w:rPr>
          <w:rFonts w:asciiTheme="majorHAnsi" w:eastAsia="Calibri" w:hAnsiTheme="majorHAnsi" w:cstheme="majorHAnsi"/>
        </w:rPr>
      </w:pPr>
    </w:p>
    <w:p w14:paraId="338D0B9C" w14:textId="77777777" w:rsidR="002A11DA" w:rsidRPr="00EF493D" w:rsidRDefault="002A11DA">
      <w:pPr>
        <w:rPr>
          <w:rFonts w:asciiTheme="majorHAnsi" w:eastAsia="Calibri" w:hAnsiTheme="majorHAnsi" w:cstheme="majorHAnsi"/>
        </w:rPr>
      </w:pPr>
    </w:p>
    <w:p w14:paraId="776F52BA" w14:textId="77777777" w:rsidR="00E625D2" w:rsidRPr="00EF493D" w:rsidRDefault="00E625D2">
      <w:pPr>
        <w:rPr>
          <w:rFonts w:asciiTheme="majorHAnsi" w:eastAsia="Calibri" w:hAnsiTheme="majorHAnsi" w:cstheme="majorHAnsi"/>
        </w:rPr>
      </w:pPr>
    </w:p>
    <w:p w14:paraId="39BF2BBD" w14:textId="589455E3" w:rsidR="00F3131E" w:rsidRPr="00EF493D" w:rsidRDefault="003C432E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lastRenderedPageBreak/>
        <w:t>POSEBNI IZVJEŠTAJI U GODIŠNJEM IZVJEŠTAJU O IZVRŠENJU FINANCIJSKOG PLANA ZA 202</w:t>
      </w:r>
      <w:r w:rsidR="00C6389E" w:rsidRPr="00EF493D">
        <w:rPr>
          <w:rFonts w:asciiTheme="majorHAnsi" w:eastAsia="Calibri" w:hAnsiTheme="majorHAnsi" w:cstheme="majorHAnsi"/>
          <w:b/>
        </w:rPr>
        <w:t>5</w:t>
      </w:r>
      <w:r w:rsidRPr="00EF493D">
        <w:rPr>
          <w:rFonts w:asciiTheme="majorHAnsi" w:eastAsia="Calibri" w:hAnsiTheme="majorHAnsi" w:cstheme="majorHAnsi"/>
          <w:b/>
        </w:rPr>
        <w:t>.</w:t>
      </w:r>
    </w:p>
    <w:p w14:paraId="75FDC534" w14:textId="77777777" w:rsidR="00F3131E" w:rsidRPr="00EF493D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Times New Roman" w:hAnsiTheme="majorHAnsi" w:cstheme="majorHAnsi"/>
          <w:b/>
          <w:color w:val="000000"/>
          <w:szCs w:val="24"/>
        </w:rPr>
      </w:pPr>
    </w:p>
    <w:p w14:paraId="23834A0A" w14:textId="77777777" w:rsidR="00F3131E" w:rsidRPr="00EF493D" w:rsidRDefault="003C4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Theme="majorHAnsi" w:eastAsia="Calibri" w:hAnsiTheme="majorHAnsi" w:cstheme="majorHAnsi"/>
          <w:b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Izvještaj o zaduživanju na domaćem i stranom tržištu novca i kapitala</w:t>
      </w:r>
    </w:p>
    <w:p w14:paraId="7EBC15B4" w14:textId="77777777" w:rsidR="00F3131E" w:rsidRPr="00EF493D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Calibri" w:hAnsiTheme="majorHAnsi" w:cstheme="majorHAnsi"/>
          <w:b/>
          <w:color w:val="000000"/>
          <w:szCs w:val="24"/>
        </w:rPr>
      </w:pPr>
    </w:p>
    <w:p w14:paraId="1099A3D0" w14:textId="77777777" w:rsidR="00F3131E" w:rsidRPr="00EF493D" w:rsidRDefault="003C432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Calibri" w:hAnsiTheme="majorHAnsi" w:cstheme="majorHAnsi"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color w:val="000000"/>
          <w:szCs w:val="24"/>
        </w:rPr>
        <w:t>Ustanova se nije zaduživala.</w:t>
      </w:r>
    </w:p>
    <w:p w14:paraId="712E1B21" w14:textId="77777777" w:rsidR="00F3131E" w:rsidRPr="00EF493D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Calibri" w:hAnsiTheme="majorHAnsi" w:cstheme="majorHAnsi"/>
          <w:color w:val="000000"/>
          <w:szCs w:val="24"/>
        </w:rPr>
      </w:pPr>
    </w:p>
    <w:p w14:paraId="10D3C684" w14:textId="77777777" w:rsidR="00F3131E" w:rsidRPr="00EF493D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Calibri" w:hAnsiTheme="majorHAnsi" w:cstheme="majorHAnsi"/>
          <w:color w:val="000000"/>
          <w:szCs w:val="24"/>
        </w:rPr>
      </w:pPr>
    </w:p>
    <w:p w14:paraId="27735D71" w14:textId="77777777" w:rsidR="00F3131E" w:rsidRPr="00EF493D" w:rsidRDefault="003C4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Theme="majorHAnsi" w:eastAsia="Calibri" w:hAnsiTheme="majorHAnsi" w:cstheme="majorHAnsi"/>
          <w:b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Izvještaj o korištenju sredstava fondova Europske unije</w:t>
      </w:r>
    </w:p>
    <w:p w14:paraId="67585BBC" w14:textId="57C7EA77" w:rsidR="00F3131E" w:rsidRPr="00EF493D" w:rsidRDefault="003C432E" w:rsidP="00C6389E">
      <w:pPr>
        <w:ind w:left="708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Ustanova je koristila sredstva fondova Europske unije kao partner na projektu </w:t>
      </w:r>
      <w:r w:rsidRPr="00EF493D">
        <w:rPr>
          <w:rFonts w:asciiTheme="majorHAnsi" w:eastAsia="Calibri" w:hAnsiTheme="majorHAnsi" w:cstheme="majorHAnsi"/>
          <w:i/>
        </w:rPr>
        <w:t>Snažnije periferije</w:t>
      </w:r>
      <w:r w:rsidRPr="00EF493D">
        <w:rPr>
          <w:rFonts w:asciiTheme="majorHAnsi" w:eastAsia="Calibri" w:hAnsiTheme="majorHAnsi" w:cstheme="majorHAnsi"/>
        </w:rPr>
        <w:t xml:space="preserve"> u sklopu programa Kreativna Europa i kao partner na projektu </w:t>
      </w:r>
      <w:r w:rsidRPr="00EF493D">
        <w:rPr>
          <w:rFonts w:asciiTheme="majorHAnsi" w:eastAsia="Calibri" w:hAnsiTheme="majorHAnsi" w:cstheme="majorHAnsi"/>
          <w:i/>
        </w:rPr>
        <w:t>Community Engagement in Zagreb and Eskisehir: How to Include Different Communities in Culture and Arts Venues</w:t>
      </w:r>
      <w:r w:rsidRPr="00EF493D">
        <w:rPr>
          <w:rFonts w:asciiTheme="majorHAnsi" w:eastAsia="Calibri" w:hAnsiTheme="majorHAnsi" w:cstheme="majorHAnsi"/>
        </w:rPr>
        <w:t>, financiranom kroz međunarodni program THE:PLACE.</w:t>
      </w:r>
      <w:r w:rsidR="00C6389E" w:rsidRPr="00EF493D">
        <w:rPr>
          <w:rFonts w:asciiTheme="majorHAnsi" w:eastAsia="Calibri" w:hAnsiTheme="majorHAnsi" w:cstheme="majorHAnsi"/>
        </w:rPr>
        <w:t xml:space="preserve"> Ustanova je također koristila sredstva Agencije za mobil</w:t>
      </w:r>
      <w:r w:rsidR="00D625E0">
        <w:rPr>
          <w:rFonts w:asciiTheme="majorHAnsi" w:eastAsia="Calibri" w:hAnsiTheme="majorHAnsi" w:cstheme="majorHAnsi"/>
        </w:rPr>
        <w:t xml:space="preserve">nost i programe Europske unije </w:t>
      </w:r>
      <w:r w:rsidR="00C6389E" w:rsidRPr="00EF493D">
        <w:rPr>
          <w:rFonts w:asciiTheme="majorHAnsi" w:eastAsia="Calibri" w:hAnsiTheme="majorHAnsi" w:cstheme="majorHAnsi"/>
        </w:rPr>
        <w:t xml:space="preserve">te uspješno realizirala program ERASMUS + </w:t>
      </w:r>
      <w:r w:rsidR="00C6389E" w:rsidRPr="00EF493D">
        <w:rPr>
          <w:rFonts w:asciiTheme="majorHAnsi" w:hAnsiTheme="majorHAnsi" w:cstheme="majorHAnsi"/>
        </w:rPr>
        <w:t>2024-1+HR01-KA122-000233054 - Podizanje kompetencija radnika Pogona</w:t>
      </w:r>
    </w:p>
    <w:p w14:paraId="43C41A4E" w14:textId="77777777" w:rsidR="00F3131E" w:rsidRPr="00EF493D" w:rsidRDefault="003C4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Theme="majorHAnsi" w:eastAsia="Calibri" w:hAnsiTheme="majorHAnsi" w:cstheme="majorHAnsi"/>
          <w:b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Izvještaj o danim zajmovima i potraživanjima po danim zajmovima</w:t>
      </w:r>
    </w:p>
    <w:p w14:paraId="55320876" w14:textId="77777777" w:rsidR="00F3131E" w:rsidRPr="00EF493D" w:rsidRDefault="003C432E">
      <w:pPr>
        <w:ind w:left="708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Ustanova nije imala danih zajmova ni potraživanja po danim zajmovima.</w:t>
      </w:r>
    </w:p>
    <w:p w14:paraId="7B7B86CF" w14:textId="77777777" w:rsidR="00F3131E" w:rsidRPr="00EF493D" w:rsidRDefault="00F3131E">
      <w:pPr>
        <w:ind w:left="708"/>
        <w:rPr>
          <w:rFonts w:asciiTheme="majorHAnsi" w:eastAsia="Calibri" w:hAnsiTheme="majorHAnsi" w:cstheme="majorHAnsi"/>
        </w:rPr>
      </w:pPr>
    </w:p>
    <w:p w14:paraId="4CEF9B46" w14:textId="0822EA4F" w:rsidR="00F3131E" w:rsidRPr="00EF493D" w:rsidRDefault="003C4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Theme="majorHAnsi" w:eastAsia="Calibri" w:hAnsiTheme="majorHAnsi" w:cstheme="majorHAnsi"/>
          <w:b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Izvještaj o stanju potraživanja i dospjelih obveza te o stanju potencijalnih obveza po osnovi sudski</w:t>
      </w:r>
      <w:r w:rsidR="00D625E0">
        <w:rPr>
          <w:rFonts w:asciiTheme="majorHAnsi" w:eastAsia="Calibri" w:hAnsiTheme="majorHAnsi" w:cstheme="majorHAnsi"/>
          <w:b/>
          <w:color w:val="000000"/>
          <w:szCs w:val="24"/>
        </w:rPr>
        <w:t xml:space="preserve"> </w:t>
      </w: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h sporova</w:t>
      </w:r>
    </w:p>
    <w:tbl>
      <w:tblPr>
        <w:tblStyle w:val="1"/>
        <w:tblW w:w="835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9"/>
        <w:gridCol w:w="1655"/>
      </w:tblGrid>
      <w:tr w:rsidR="00F3131E" w:rsidRPr="00CB2BC4" w14:paraId="5691A22C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B1CF" w14:textId="77777777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POGON-Zagrebački centar za nezavisnu kulturu i mlade – RKP 44428</w:t>
            </w:r>
          </w:p>
          <w:p w14:paraId="5DC622D2" w14:textId="77777777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Opis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BD37" w14:textId="02E46D7A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Stanje </w:t>
            </w:r>
            <w:r w:rsidRPr="00CB2BC4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31.12.202</w:t>
            </w:r>
            <w:r w:rsidR="00C6389E" w:rsidRPr="00CB2BC4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5</w:t>
            </w:r>
            <w:r w:rsidRPr="00CB2BC4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.</w:t>
            </w:r>
          </w:p>
        </w:tc>
      </w:tr>
      <w:tr w:rsidR="00F3131E" w:rsidRPr="00CB2BC4" w14:paraId="0E2F223A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5EDB" w14:textId="77777777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Nenaplaćena potraživanja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CE7A" w14:textId="32F87526" w:rsidR="00F3131E" w:rsidRPr="00CB2BC4" w:rsidRDefault="008E37B7">
            <w:pPr>
              <w:spacing w:after="0"/>
              <w:jc w:val="righ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2.501,48€</w:t>
            </w:r>
          </w:p>
          <w:p w14:paraId="65D3ECC5" w14:textId="77777777" w:rsidR="00F3131E" w:rsidRPr="00CB2BC4" w:rsidRDefault="00F3131E">
            <w:pPr>
              <w:spacing w:after="0"/>
              <w:jc w:val="righ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F3131E" w:rsidRPr="00CB2BC4" w14:paraId="0D5A8716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AAF" w14:textId="77777777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Dospjele obveze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7D94" w14:textId="445AEDC8" w:rsidR="00F3131E" w:rsidRPr="00CB2BC4" w:rsidRDefault="00FB3CF5">
            <w:pPr>
              <w:spacing w:after="0"/>
              <w:jc w:val="righ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hAnsiTheme="majorHAnsi" w:cstheme="majorHAnsi"/>
                <w:sz w:val="24"/>
                <w:szCs w:val="24"/>
              </w:rPr>
              <w:t>198,13€</w:t>
            </w:r>
          </w:p>
        </w:tc>
      </w:tr>
      <w:tr w:rsidR="00FB3CF5" w:rsidRPr="00CB2BC4" w14:paraId="671EF0EE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42EF" w14:textId="053B809F" w:rsidR="00FB3CF5" w:rsidRPr="00CB2BC4" w:rsidRDefault="00FB3CF5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*Međusobne obveze subjekata općeg proračuna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7EB6" w14:textId="43130C50" w:rsidR="00FB3CF5" w:rsidRPr="00CB2BC4" w:rsidRDefault="00FB3CF5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hAnsiTheme="majorHAnsi" w:cstheme="majorHAnsi"/>
                <w:sz w:val="24"/>
                <w:szCs w:val="24"/>
              </w:rPr>
              <w:t>15.575,31€</w:t>
            </w:r>
          </w:p>
        </w:tc>
      </w:tr>
      <w:tr w:rsidR="00F3131E" w:rsidRPr="00CB2BC4" w14:paraId="205FED5A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1541" w14:textId="77777777" w:rsidR="00F3131E" w:rsidRPr="00CB2BC4" w:rsidRDefault="003C432E">
            <w:pPr>
              <w:spacing w:after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Potencijalne obveze po osnovi sudskih sporova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5CA4" w14:textId="77777777" w:rsidR="00F3131E" w:rsidRPr="00CB2BC4" w:rsidRDefault="003C432E">
            <w:pPr>
              <w:spacing w:after="0"/>
              <w:jc w:val="righ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B2BC4">
              <w:rPr>
                <w:rFonts w:asciiTheme="majorHAnsi" w:eastAsia="Calibri" w:hAnsiTheme="majorHAnsi" w:cstheme="majorHAnsi"/>
                <w:sz w:val="24"/>
                <w:szCs w:val="24"/>
              </w:rPr>
              <w:t>0,00</w:t>
            </w:r>
          </w:p>
        </w:tc>
      </w:tr>
    </w:tbl>
    <w:p w14:paraId="7DF05BCF" w14:textId="77777777" w:rsidR="00EF493D" w:rsidRPr="00EF493D" w:rsidRDefault="00FB3CF5" w:rsidP="00EF493D">
      <w:pPr>
        <w:rPr>
          <w:rFonts w:asciiTheme="majorHAnsi" w:eastAsia="Calibri" w:hAnsiTheme="majorHAnsi" w:cstheme="majorHAnsi"/>
          <w:b/>
        </w:rPr>
      </w:pPr>
      <w:r w:rsidRPr="00EF493D">
        <w:rPr>
          <w:rFonts w:asciiTheme="majorHAnsi" w:eastAsia="Calibri" w:hAnsiTheme="majorHAnsi" w:cstheme="majorHAnsi"/>
          <w:b/>
        </w:rPr>
        <w:tab/>
      </w:r>
    </w:p>
    <w:p w14:paraId="52BB7BAB" w14:textId="0084B3BF" w:rsidR="00EF493D" w:rsidRPr="00EF493D" w:rsidRDefault="00EF493D" w:rsidP="00EF493D">
      <w:pPr>
        <w:ind w:left="720"/>
        <w:rPr>
          <w:rFonts w:asciiTheme="majorHAnsi" w:hAnsiTheme="majorHAnsi" w:cstheme="majorHAnsi"/>
        </w:rPr>
      </w:pPr>
      <w:r w:rsidRPr="00EF493D">
        <w:rPr>
          <w:rFonts w:asciiTheme="majorHAnsi" w:eastAsia="Calibri" w:hAnsiTheme="majorHAnsi" w:cstheme="majorHAnsi"/>
          <w:b/>
          <w:i/>
          <w:iCs/>
        </w:rPr>
        <w:t>Nenaplaćena potraživanja</w:t>
      </w:r>
      <w:r w:rsidRPr="00EF493D">
        <w:rPr>
          <w:rFonts w:asciiTheme="majorHAnsi" w:eastAsia="Calibri" w:hAnsiTheme="majorHAnsi" w:cstheme="majorHAnsi"/>
          <w:bCs/>
        </w:rPr>
        <w:t xml:space="preserve"> -</w:t>
      </w:r>
      <w:r w:rsidRPr="00EF493D">
        <w:rPr>
          <w:rFonts w:asciiTheme="majorHAnsi" w:hAnsiTheme="majorHAnsi" w:cstheme="majorHAnsi"/>
        </w:rPr>
        <w:t xml:space="preserve"> U 2025. godini ostalo je nenaplaćenih prihoda u iznosu od  </w:t>
      </w:r>
      <w:r w:rsidRPr="00EF493D">
        <w:rPr>
          <w:rFonts w:asciiTheme="majorHAnsi" w:hAnsiTheme="majorHAnsi" w:cstheme="majorHAnsi"/>
          <w:b/>
        </w:rPr>
        <w:t xml:space="preserve">2.501,48 €.  </w:t>
      </w:r>
      <w:r w:rsidRPr="00EF493D">
        <w:rPr>
          <w:rFonts w:asciiTheme="majorHAnsi" w:hAnsiTheme="majorHAnsi" w:cstheme="majorHAnsi"/>
        </w:rPr>
        <w:t xml:space="preserve">Nenaplaćena je refundacija režijskih troškova u iznosu </w:t>
      </w:r>
      <w:r w:rsidRPr="00EF493D">
        <w:rPr>
          <w:rFonts w:asciiTheme="majorHAnsi" w:hAnsiTheme="majorHAnsi" w:cstheme="majorHAnsi"/>
          <w:b/>
        </w:rPr>
        <w:t xml:space="preserve">1.727,12 €, </w:t>
      </w:r>
      <w:r w:rsidRPr="00EF493D">
        <w:rPr>
          <w:rFonts w:asciiTheme="majorHAnsi" w:hAnsiTheme="majorHAnsi" w:cstheme="majorHAnsi"/>
        </w:rPr>
        <w:t xml:space="preserve">od čega je 768,12 € dospjelo, prihoda od usluga </w:t>
      </w:r>
      <w:r w:rsidRPr="00EF493D">
        <w:rPr>
          <w:rFonts w:asciiTheme="majorHAnsi" w:hAnsiTheme="majorHAnsi" w:cstheme="majorHAnsi"/>
          <w:b/>
        </w:rPr>
        <w:t>37,56 €</w:t>
      </w:r>
      <w:r w:rsidRPr="00EF493D">
        <w:rPr>
          <w:rFonts w:asciiTheme="majorHAnsi" w:hAnsiTheme="majorHAnsi" w:cstheme="majorHAnsi"/>
        </w:rPr>
        <w:t xml:space="preserve"> - nedospjelo i </w:t>
      </w:r>
      <w:r w:rsidRPr="00EF493D">
        <w:rPr>
          <w:rFonts w:asciiTheme="majorHAnsi" w:hAnsiTheme="majorHAnsi" w:cstheme="majorHAnsi"/>
          <w:b/>
        </w:rPr>
        <w:t xml:space="preserve">736,80 € </w:t>
      </w:r>
      <w:r w:rsidRPr="00EF493D">
        <w:rPr>
          <w:rFonts w:asciiTheme="majorHAnsi" w:hAnsiTheme="majorHAnsi" w:cstheme="majorHAnsi"/>
        </w:rPr>
        <w:t>potraživanja od AMPEU temeljem Ugovora - ostatka po predanom i odobrenom izvještaju - nedospjelo.</w:t>
      </w:r>
    </w:p>
    <w:p w14:paraId="1B214D25" w14:textId="7D842D31" w:rsidR="00F3131E" w:rsidRPr="00EF493D" w:rsidRDefault="00F3131E">
      <w:pPr>
        <w:rPr>
          <w:rFonts w:asciiTheme="majorHAnsi" w:eastAsia="Calibri" w:hAnsiTheme="majorHAnsi" w:cstheme="majorHAnsi"/>
          <w:bCs/>
        </w:rPr>
      </w:pPr>
    </w:p>
    <w:p w14:paraId="0ED313DF" w14:textId="77777777" w:rsidR="00FB3CF5" w:rsidRPr="00EF493D" w:rsidRDefault="00FB3CF5" w:rsidP="00FB3CF5">
      <w:pPr>
        <w:ind w:left="720"/>
        <w:rPr>
          <w:rFonts w:asciiTheme="majorHAnsi" w:eastAsia="Calibri" w:hAnsiTheme="majorHAnsi" w:cstheme="majorHAnsi"/>
          <w:bCs/>
        </w:rPr>
      </w:pPr>
      <w:r w:rsidRPr="00EF493D">
        <w:rPr>
          <w:rFonts w:asciiTheme="majorHAnsi" w:eastAsia="Calibri" w:hAnsiTheme="majorHAnsi" w:cstheme="majorHAnsi"/>
          <w:b/>
          <w:i/>
          <w:iCs/>
        </w:rPr>
        <w:lastRenderedPageBreak/>
        <w:t>Dospjele obveze</w:t>
      </w:r>
      <w:r w:rsidRPr="00EF493D">
        <w:rPr>
          <w:rFonts w:asciiTheme="majorHAnsi" w:eastAsia="Calibri" w:hAnsiTheme="majorHAnsi" w:cstheme="majorHAnsi"/>
          <w:bCs/>
        </w:rPr>
        <w:t xml:space="preserve"> odnose se na račune komunalne i vodne naknade koji su za studeni 2025. godine došli nakon računa za prosinac. Navedeno dospjelo potraživanje u potpunosti je plaćeno u siječnju 2026.godine. </w:t>
      </w:r>
    </w:p>
    <w:p w14:paraId="2D17FB6A" w14:textId="77777777" w:rsidR="00FB3CF5" w:rsidRPr="00EF493D" w:rsidRDefault="00FB3CF5" w:rsidP="00302B31">
      <w:pPr>
        <w:spacing w:after="0"/>
        <w:ind w:firstLine="720"/>
        <w:rPr>
          <w:rFonts w:asciiTheme="majorHAnsi" w:eastAsia="Calibri" w:hAnsiTheme="majorHAnsi" w:cstheme="majorHAnsi"/>
          <w:b/>
          <w:bCs/>
          <w:i/>
          <w:iCs/>
        </w:rPr>
      </w:pPr>
      <w:r w:rsidRPr="00EF493D">
        <w:rPr>
          <w:rFonts w:asciiTheme="majorHAnsi" w:eastAsia="Calibri" w:hAnsiTheme="majorHAnsi" w:cstheme="majorHAnsi"/>
          <w:b/>
          <w:bCs/>
          <w:i/>
          <w:iCs/>
        </w:rPr>
        <w:t>*Međusobne obveze subjekata općeg proračuna</w:t>
      </w:r>
    </w:p>
    <w:p w14:paraId="362A6D74" w14:textId="018454BF" w:rsidR="00FB3CF5" w:rsidRPr="00EF493D" w:rsidRDefault="005B26F5" w:rsidP="00FB3CF5">
      <w:pPr>
        <w:ind w:left="720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bCs/>
        </w:rPr>
        <w:t>Pogreškom iz prethodnih godina</w:t>
      </w:r>
      <w:r w:rsidR="00FB3CF5" w:rsidRPr="00EF493D">
        <w:rPr>
          <w:rFonts w:asciiTheme="majorHAnsi" w:eastAsia="Calibri" w:hAnsiTheme="majorHAnsi" w:cstheme="majorHAnsi"/>
          <w:bCs/>
        </w:rPr>
        <w:t xml:space="preserve">, </w:t>
      </w:r>
      <w:r w:rsidR="00FB3CF5" w:rsidRPr="00EF493D">
        <w:rPr>
          <w:rFonts w:asciiTheme="majorHAnsi" w:hAnsiTheme="majorHAnsi" w:cstheme="majorHAnsi"/>
        </w:rPr>
        <w:t>točnije iz 2023</w:t>
      </w:r>
      <w:r w:rsidR="00302B31">
        <w:rPr>
          <w:rFonts w:asciiTheme="majorHAnsi" w:hAnsiTheme="majorHAnsi" w:cstheme="majorHAnsi"/>
        </w:rPr>
        <w:t>.</w:t>
      </w:r>
      <w:r w:rsidR="00FB3CF5" w:rsidRPr="00EF493D">
        <w:rPr>
          <w:rFonts w:asciiTheme="majorHAnsi" w:hAnsiTheme="majorHAnsi" w:cstheme="majorHAnsi"/>
        </w:rPr>
        <w:t xml:space="preserve"> godine</w:t>
      </w:r>
      <w:r w:rsidR="00302B3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jer je naknadno uočen višak u </w:t>
      </w:r>
      <w:r w:rsidR="00FB3CF5" w:rsidRPr="00EF493D">
        <w:rPr>
          <w:rFonts w:asciiTheme="majorHAnsi" w:hAnsiTheme="majorHAnsi" w:cstheme="majorHAnsi"/>
        </w:rPr>
        <w:t>rezult</w:t>
      </w:r>
      <w:r w:rsidR="00302B31">
        <w:rPr>
          <w:rFonts w:asciiTheme="majorHAnsi" w:hAnsiTheme="majorHAnsi" w:cstheme="majorHAnsi"/>
        </w:rPr>
        <w:t>atu iz izvora 5.4.1 Pomoći od EU</w:t>
      </w:r>
      <w:r w:rsidR="00FB3CF5" w:rsidRPr="00EF493D">
        <w:rPr>
          <w:rFonts w:asciiTheme="majorHAnsi" w:hAnsiTheme="majorHAnsi" w:cstheme="majorHAnsi"/>
        </w:rPr>
        <w:t>. Naime Pogon – Zagrebački centar za nezavisnu kulturu i mlade je u periodu od 2011. do 2018., u nekoliko</w:t>
      </w:r>
      <w:r w:rsidR="00FB3CF5" w:rsidRPr="00EF493D">
        <w:rPr>
          <w:rFonts w:asciiTheme="majorHAnsi" w:hAnsiTheme="majorHAnsi" w:cstheme="majorHAnsi"/>
        </w:rPr>
        <w:br/>
        <w:t>faza provodio projekt Corners kao jedan od 11 partnera, zadnja faza trajala je od 2014. – 2018. godine. Projekt je bio sufinanciran sredstvima Europske komisije kroz program Kreativna Europa, a aktivnosti Pogona podupirali su Ministarstvo kulture i medija, Grad Zagreb, Turistička zajednica Grada Zagreba te Ministarstvo socijalne politike i mladih.</w:t>
      </w:r>
      <w:r w:rsidR="00FB3CF5" w:rsidRPr="00EF493D">
        <w:rPr>
          <w:rFonts w:asciiTheme="majorHAnsi" w:hAnsiTheme="majorHAnsi" w:cstheme="majorHAnsi"/>
        </w:rPr>
        <w:br/>
        <w:t>U realizaciji tako velikih projekata potreban je određeni postotak sredstava koje sufinancira i sam partner. Tijekom godina Pogon su u projektu, kao što smo i naveli, podupirala tijela državnog, ali i nadležnog (lokalnog ) proračuna. Naročito veliki izazov predstavlja činjenica da se do kraja projekta sva sredstva moraju utrošiti a zadnji iznos uplate od strane Europske komisije dolazi tek u sljedećoj proračunskoj godini, odnosno po odobrenju samog izvještaja. </w:t>
      </w:r>
      <w:r w:rsidR="00FB3CF5" w:rsidRPr="00EF493D">
        <w:rPr>
          <w:rFonts w:asciiTheme="majorHAnsi" w:hAnsiTheme="majorHAnsi" w:cstheme="majorHAnsi"/>
        </w:rPr>
        <w:br/>
        <w:t>Višak sredstava koji je nastao na projektu nakon uplate zadnje rate je iznos koji je Pogon u projektu prikazao kao vlastito sufinanciranje i to u djelu</w:t>
      </w:r>
      <w:r w:rsidR="00302B31">
        <w:rPr>
          <w:rFonts w:asciiTheme="majorHAnsi" w:hAnsiTheme="majorHAnsi" w:cstheme="majorHAnsi"/>
        </w:rPr>
        <w:t xml:space="preserve"> redovnog rada djelatnika Pogon</w:t>
      </w:r>
      <w:r w:rsidR="00FB3CF5" w:rsidRPr="00EF493D">
        <w:rPr>
          <w:rFonts w:asciiTheme="majorHAnsi" w:hAnsiTheme="majorHAnsi" w:cstheme="majorHAnsi"/>
        </w:rPr>
        <w:t>a</w:t>
      </w:r>
      <w:r w:rsidR="00302B31">
        <w:rPr>
          <w:rFonts w:asciiTheme="majorHAnsi" w:hAnsiTheme="majorHAnsi" w:cstheme="majorHAnsi"/>
        </w:rPr>
        <w:t>, ali</w:t>
      </w:r>
      <w:r w:rsidR="00FB3CF5" w:rsidRPr="00EF493D">
        <w:rPr>
          <w:rFonts w:asciiTheme="majorHAnsi" w:hAnsiTheme="majorHAnsi" w:cstheme="majorHAnsi"/>
        </w:rPr>
        <w:t xml:space="preserve"> i u postocima udjela u fiksnim troškovima Pogona (struja, voda, grijanje)</w:t>
      </w:r>
      <w:r w:rsidR="00302B31">
        <w:rPr>
          <w:rFonts w:asciiTheme="majorHAnsi" w:hAnsiTheme="majorHAnsi" w:cstheme="majorHAnsi"/>
        </w:rPr>
        <w:t>,</w:t>
      </w:r>
      <w:r w:rsidR="00FB3CF5" w:rsidRPr="00EF493D">
        <w:rPr>
          <w:rFonts w:asciiTheme="majorHAnsi" w:hAnsiTheme="majorHAnsi" w:cstheme="majorHAnsi"/>
        </w:rPr>
        <w:t xml:space="preserve"> što je tijekom godina već bilo u potpunosti pokriveno iz Gradskog proračuna, sto</w:t>
      </w:r>
      <w:r w:rsidR="00302B31">
        <w:rPr>
          <w:rFonts w:asciiTheme="majorHAnsi" w:hAnsiTheme="majorHAnsi" w:cstheme="majorHAnsi"/>
        </w:rPr>
        <w:t>ga je i navedeni iznos vraćen</w:t>
      </w:r>
      <w:r w:rsidR="00FB3CF5" w:rsidRPr="00EF493D">
        <w:rPr>
          <w:rFonts w:asciiTheme="majorHAnsi" w:hAnsiTheme="majorHAnsi" w:cstheme="majorHAnsi"/>
        </w:rPr>
        <w:t xml:space="preserve"> u nadležni proračun, odnosno na račun Grada Zagreba.</w:t>
      </w:r>
    </w:p>
    <w:p w14:paraId="148407DB" w14:textId="14B5BBCF" w:rsidR="00FB3CF5" w:rsidRPr="00EF493D" w:rsidRDefault="00FB3CF5" w:rsidP="00FB3CF5">
      <w:pPr>
        <w:ind w:left="720"/>
        <w:rPr>
          <w:rFonts w:asciiTheme="majorHAnsi" w:eastAsia="Calibri" w:hAnsiTheme="majorHAnsi" w:cstheme="majorHAnsi"/>
          <w:bCs/>
        </w:rPr>
      </w:pPr>
    </w:p>
    <w:p w14:paraId="679947CD" w14:textId="77777777" w:rsidR="00F3131E" w:rsidRPr="00EF493D" w:rsidRDefault="003C4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Theme="majorHAnsi" w:eastAsia="Calibri" w:hAnsiTheme="majorHAnsi" w:cstheme="majorHAnsi"/>
          <w:b/>
          <w:color w:val="000000"/>
          <w:szCs w:val="24"/>
        </w:rPr>
      </w:pPr>
      <w:r w:rsidRPr="00EF493D">
        <w:rPr>
          <w:rFonts w:asciiTheme="majorHAnsi" w:eastAsia="Calibri" w:hAnsiTheme="majorHAnsi" w:cstheme="majorHAnsi"/>
          <w:b/>
          <w:color w:val="000000"/>
          <w:szCs w:val="24"/>
        </w:rPr>
        <w:t>Izvještaj o danim jamstvima i plaćanjima po protestiranim jamstvima</w:t>
      </w:r>
    </w:p>
    <w:p w14:paraId="7E64689F" w14:textId="77777777" w:rsidR="00F3131E" w:rsidRPr="00EF493D" w:rsidRDefault="003C432E">
      <w:pPr>
        <w:ind w:left="708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Ustanova nije davala jamstva ni imala plaćanja po protestiranim jamstvima.</w:t>
      </w:r>
    </w:p>
    <w:p w14:paraId="65BE5640" w14:textId="058C3B3A" w:rsidR="00F3131E" w:rsidRPr="00EF493D" w:rsidRDefault="003C432E" w:rsidP="00EF493D">
      <w:pPr>
        <w:tabs>
          <w:tab w:val="left" w:pos="1185"/>
        </w:tabs>
        <w:ind w:left="708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 xml:space="preserve">Izvještaj o izvršenju usvojen je na </w:t>
      </w:r>
      <w:r w:rsidR="009933A2">
        <w:rPr>
          <w:rFonts w:asciiTheme="majorHAnsi" w:eastAsia="Calibri" w:hAnsiTheme="majorHAnsi" w:cstheme="majorHAnsi"/>
        </w:rPr>
        <w:t>24</w:t>
      </w:r>
      <w:r w:rsidRPr="00EF493D">
        <w:rPr>
          <w:rFonts w:asciiTheme="majorHAnsi" w:eastAsia="Calibri" w:hAnsiTheme="majorHAnsi" w:cstheme="majorHAnsi"/>
        </w:rPr>
        <w:t xml:space="preserve">. sjednici 3. Saziva Upravnog vijeća Pogona dana </w:t>
      </w:r>
      <w:r w:rsidR="009933A2">
        <w:rPr>
          <w:rFonts w:asciiTheme="majorHAnsi" w:eastAsia="Calibri" w:hAnsiTheme="majorHAnsi" w:cstheme="majorHAnsi"/>
        </w:rPr>
        <w:t>26</w:t>
      </w:r>
      <w:r w:rsidRPr="00EF493D">
        <w:rPr>
          <w:rFonts w:asciiTheme="majorHAnsi" w:eastAsia="Calibri" w:hAnsiTheme="majorHAnsi" w:cstheme="majorHAnsi"/>
        </w:rPr>
        <w:t>.02.202</w:t>
      </w:r>
      <w:r w:rsidR="009933A2">
        <w:rPr>
          <w:rFonts w:asciiTheme="majorHAnsi" w:eastAsia="Calibri" w:hAnsiTheme="majorHAnsi" w:cstheme="majorHAnsi"/>
        </w:rPr>
        <w:t>6</w:t>
      </w:r>
      <w:r w:rsidRPr="00EF493D">
        <w:rPr>
          <w:rFonts w:asciiTheme="majorHAnsi" w:eastAsia="Calibri" w:hAnsiTheme="majorHAnsi" w:cstheme="majorHAnsi"/>
        </w:rPr>
        <w:t>.godine.</w:t>
      </w:r>
    </w:p>
    <w:p w14:paraId="51FFBCBA" w14:textId="77777777" w:rsidR="00F3131E" w:rsidRPr="00EF493D" w:rsidRDefault="003C432E">
      <w:pPr>
        <w:tabs>
          <w:tab w:val="left" w:pos="1185"/>
        </w:tabs>
        <w:jc w:val="right"/>
        <w:rPr>
          <w:rFonts w:asciiTheme="majorHAnsi" w:eastAsia="Calibri" w:hAnsiTheme="majorHAnsi" w:cstheme="majorHAnsi"/>
        </w:rPr>
      </w:pPr>
      <w:r w:rsidRPr="00EF493D">
        <w:rPr>
          <w:rFonts w:asciiTheme="majorHAnsi" w:eastAsia="Calibri" w:hAnsiTheme="majorHAnsi" w:cstheme="majorHAnsi"/>
        </w:rPr>
        <w:t>Ravnateljica:</w:t>
      </w:r>
    </w:p>
    <w:p w14:paraId="5AF7FF7D" w14:textId="77777777" w:rsidR="00F3131E" w:rsidRDefault="003C432E">
      <w:pPr>
        <w:tabs>
          <w:tab w:val="left" w:pos="1185"/>
        </w:tabs>
        <w:jc w:val="right"/>
        <w:rPr>
          <w:rFonts w:ascii="Calibri" w:eastAsia="Calibri" w:hAnsi="Calibri" w:cs="Calibri"/>
        </w:rPr>
      </w:pPr>
      <w:r w:rsidRPr="00FB3CF5">
        <w:rPr>
          <w:rFonts w:ascii="Calibri" w:eastAsia="Calibri" w:hAnsi="Calibri" w:cs="Calibri"/>
        </w:rPr>
        <w:t>Janja Sesar</w:t>
      </w:r>
    </w:p>
    <w:sectPr w:rsidR="00F3131E">
      <w:headerReference w:type="default" r:id="rId8"/>
      <w:footerReference w:type="default" r:id="rId9"/>
      <w:pgSz w:w="11906" w:h="16838"/>
      <w:pgMar w:top="1417" w:right="1417" w:bottom="1417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5E21C" w14:textId="77777777" w:rsidR="00EE34BC" w:rsidRPr="00FB3CF5" w:rsidRDefault="00EE34BC">
      <w:pPr>
        <w:spacing w:after="0"/>
      </w:pPr>
      <w:r w:rsidRPr="00FB3CF5">
        <w:separator/>
      </w:r>
    </w:p>
  </w:endnote>
  <w:endnote w:type="continuationSeparator" w:id="0">
    <w:p w14:paraId="54AC4372" w14:textId="77777777" w:rsidR="00EE34BC" w:rsidRPr="00FB3CF5" w:rsidRDefault="00EE34BC">
      <w:pPr>
        <w:spacing w:after="0"/>
      </w:pPr>
      <w:r w:rsidRPr="00FB3C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;Times New 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EBC82214-6232-4DAE-A225-74DDB864241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FBCE0F2C-4DA9-45A7-B57E-416B4910BED4}"/>
    <w:embedItalic r:id="rId3" w:fontKey="{81D6B24F-9F74-40FF-B5AC-D5A0B5C9EB29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828B7D4D-9141-4718-935E-4B3280E09A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98B136ED-3380-4395-8F9E-3086156FFA1A}"/>
    <w:embedBold r:id="rId6" w:fontKey="{3E1E88AD-F08D-42EE-A98A-7C0B9BD72CC9}"/>
    <w:embedItalic r:id="rId7" w:fontKey="{9427AE4F-6B48-4817-9E2A-6659DC86D7CF}"/>
    <w:embedBoldItalic r:id="rId8" w:fontKey="{A44BD54E-0800-4A85-9B26-F4AE2E7750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5A6B" w14:textId="77777777" w:rsidR="00F3131E" w:rsidRPr="00FB3CF5" w:rsidRDefault="003C432E">
    <w:pPr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/>
        <w:color w:val="000000"/>
        <w:szCs w:val="24"/>
      </w:rPr>
    </w:pPr>
    <w:r w:rsidRPr="00FB3CF5">
      <w:rPr>
        <w:rFonts w:ascii="Times New Roman" w:eastAsia="Times New Roman" w:hAnsi="Times New Roman"/>
        <w:noProof/>
        <w:color w:val="000000"/>
        <w:szCs w:val="24"/>
      </w:rPr>
      <w:drawing>
        <wp:inline distT="0" distB="0" distL="0" distR="0" wp14:anchorId="2D16BC32" wp14:editId="5C3E83DC">
          <wp:extent cx="7569200" cy="673100"/>
          <wp:effectExtent l="0" t="0" r="0" b="0"/>
          <wp:docPr id="7" name="image2.jpg" descr="Macintosh HD:Users:ruta:Desktop:pogon memo 2023:HR_dolj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Macintosh HD:Users:ruta:Desktop:pogon memo 2023:HR_dolj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2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CCFA" w14:textId="77777777" w:rsidR="00EE34BC" w:rsidRPr="00FB3CF5" w:rsidRDefault="00EE34BC">
      <w:pPr>
        <w:spacing w:after="0"/>
      </w:pPr>
      <w:r w:rsidRPr="00FB3CF5">
        <w:separator/>
      </w:r>
    </w:p>
  </w:footnote>
  <w:footnote w:type="continuationSeparator" w:id="0">
    <w:p w14:paraId="63B8F75D" w14:textId="77777777" w:rsidR="00EE34BC" w:rsidRPr="00FB3CF5" w:rsidRDefault="00EE34BC">
      <w:pPr>
        <w:spacing w:after="0"/>
      </w:pPr>
      <w:r w:rsidRPr="00FB3C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D06B" w14:textId="77777777" w:rsidR="00F3131E" w:rsidRPr="00FB3CF5" w:rsidRDefault="003C432E">
    <w:pPr>
      <w:pBdr>
        <w:top w:val="nil"/>
        <w:left w:val="nil"/>
        <w:bottom w:val="nil"/>
        <w:right w:val="nil"/>
        <w:between w:val="nil"/>
      </w:pBdr>
      <w:spacing w:after="0"/>
      <w:ind w:left="-1417" w:right="-1134"/>
      <w:rPr>
        <w:rFonts w:ascii="Times New Roman" w:eastAsia="Times New Roman" w:hAnsi="Times New Roman"/>
        <w:color w:val="000000"/>
        <w:szCs w:val="24"/>
      </w:rPr>
    </w:pPr>
    <w:r w:rsidRPr="00FB3CF5">
      <w:rPr>
        <w:rFonts w:ascii="Times New Roman" w:eastAsia="Times New Roman" w:hAnsi="Times New Roman"/>
        <w:noProof/>
        <w:color w:val="000000"/>
        <w:szCs w:val="24"/>
      </w:rPr>
      <w:drawing>
        <wp:inline distT="0" distB="0" distL="0" distR="0" wp14:anchorId="33AE8D35" wp14:editId="4A6C055E">
          <wp:extent cx="7717906" cy="1902488"/>
          <wp:effectExtent l="0" t="0" r="0" b="0"/>
          <wp:docPr id="6" name="image1.jpg" descr="Macintosh HD:Users:ruta:Desktop:pogon memo 2023:HR_go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ruta:Desktop:pogon memo 2023:HR_gor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7906" cy="1902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0ACB"/>
    <w:multiLevelType w:val="multilevel"/>
    <w:tmpl w:val="8902A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2640C"/>
    <w:multiLevelType w:val="multilevel"/>
    <w:tmpl w:val="DD84B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C250F8"/>
    <w:multiLevelType w:val="multilevel"/>
    <w:tmpl w:val="24D0A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32335602">
    <w:abstractNumId w:val="2"/>
  </w:num>
  <w:num w:numId="2" w16cid:durableId="1981694221">
    <w:abstractNumId w:val="1"/>
  </w:num>
  <w:num w:numId="3" w16cid:durableId="19565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1E"/>
    <w:rsid w:val="00017B96"/>
    <w:rsid w:val="000258EF"/>
    <w:rsid w:val="0004054C"/>
    <w:rsid w:val="0005532C"/>
    <w:rsid w:val="000B0309"/>
    <w:rsid w:val="000B1D21"/>
    <w:rsid w:val="000F3831"/>
    <w:rsid w:val="00147BA6"/>
    <w:rsid w:val="00174A06"/>
    <w:rsid w:val="002137A2"/>
    <w:rsid w:val="00215020"/>
    <w:rsid w:val="00290088"/>
    <w:rsid w:val="002974F4"/>
    <w:rsid w:val="002A11DA"/>
    <w:rsid w:val="00302B31"/>
    <w:rsid w:val="00316000"/>
    <w:rsid w:val="00341428"/>
    <w:rsid w:val="00350583"/>
    <w:rsid w:val="00377F10"/>
    <w:rsid w:val="0038306A"/>
    <w:rsid w:val="003B4863"/>
    <w:rsid w:val="003C432E"/>
    <w:rsid w:val="003D7DAD"/>
    <w:rsid w:val="00422D1A"/>
    <w:rsid w:val="004457A3"/>
    <w:rsid w:val="00454C0D"/>
    <w:rsid w:val="00467EFD"/>
    <w:rsid w:val="00484F2E"/>
    <w:rsid w:val="004B3163"/>
    <w:rsid w:val="004D424D"/>
    <w:rsid w:val="00505C08"/>
    <w:rsid w:val="00597ABD"/>
    <w:rsid w:val="005B26F5"/>
    <w:rsid w:val="00601D4A"/>
    <w:rsid w:val="00624626"/>
    <w:rsid w:val="006A1D00"/>
    <w:rsid w:val="006B52AC"/>
    <w:rsid w:val="006E35FC"/>
    <w:rsid w:val="006F4571"/>
    <w:rsid w:val="00790A78"/>
    <w:rsid w:val="007E0C27"/>
    <w:rsid w:val="00835338"/>
    <w:rsid w:val="00841E6D"/>
    <w:rsid w:val="00885DC5"/>
    <w:rsid w:val="00891E4D"/>
    <w:rsid w:val="008B36F9"/>
    <w:rsid w:val="008C65BC"/>
    <w:rsid w:val="008E37B7"/>
    <w:rsid w:val="009006F2"/>
    <w:rsid w:val="009136A1"/>
    <w:rsid w:val="00930ADC"/>
    <w:rsid w:val="00972A98"/>
    <w:rsid w:val="009933A2"/>
    <w:rsid w:val="009A4F19"/>
    <w:rsid w:val="009B0E61"/>
    <w:rsid w:val="00A5677D"/>
    <w:rsid w:val="00A67CEB"/>
    <w:rsid w:val="00A73B87"/>
    <w:rsid w:val="00B239BA"/>
    <w:rsid w:val="00B42572"/>
    <w:rsid w:val="00B8111F"/>
    <w:rsid w:val="00BD4993"/>
    <w:rsid w:val="00C472F8"/>
    <w:rsid w:val="00C6389E"/>
    <w:rsid w:val="00C86B4A"/>
    <w:rsid w:val="00C91B1C"/>
    <w:rsid w:val="00CB2BC4"/>
    <w:rsid w:val="00CD0BB6"/>
    <w:rsid w:val="00D048F2"/>
    <w:rsid w:val="00D426A5"/>
    <w:rsid w:val="00D51645"/>
    <w:rsid w:val="00D55043"/>
    <w:rsid w:val="00D625E0"/>
    <w:rsid w:val="00DA3A25"/>
    <w:rsid w:val="00E55109"/>
    <w:rsid w:val="00E625D2"/>
    <w:rsid w:val="00EE238C"/>
    <w:rsid w:val="00EE34BC"/>
    <w:rsid w:val="00EF493D"/>
    <w:rsid w:val="00F101FB"/>
    <w:rsid w:val="00F13AFF"/>
    <w:rsid w:val="00F20288"/>
    <w:rsid w:val="00F3131E"/>
    <w:rsid w:val="00F509BA"/>
    <w:rsid w:val="00F74D52"/>
    <w:rsid w:val="00FB3CF5"/>
    <w:rsid w:val="00FC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9B91"/>
  <w15:docId w15:val="{21A0E017-0C6D-415F-8ECE-7580635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hr-H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;Times New Roman" w:eastAsia="Cambria;Times New Roman" w:hAnsi="Cambria;Times New Roman"/>
      <w:szCs w:val="20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Zadanifontodlomka"/>
    <w:qFormat/>
    <w:rPr>
      <w:sz w:val="24"/>
    </w:rPr>
  </w:style>
  <w:style w:type="character" w:customStyle="1" w:styleId="FooterChar">
    <w:name w:val="Footer Char"/>
    <w:basedOn w:val="Zadanifontodlomka"/>
    <w:qFormat/>
    <w:rPr>
      <w:sz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Free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Zaglavlje">
    <w:name w:val="header"/>
    <w:basedOn w:val="Normal"/>
    <w:pPr>
      <w:spacing w:after="0"/>
    </w:pPr>
  </w:style>
  <w:style w:type="paragraph" w:styleId="Podnoje">
    <w:name w:val="footer"/>
    <w:basedOn w:val="Normal"/>
    <w:pPr>
      <w:spacing w:after="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6E0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E0B"/>
    <w:rPr>
      <w:rFonts w:ascii="Lucida Grande" w:eastAsia="Cambria;Times New Roman" w:hAnsi="Lucida Grande" w:cs="Lucida Grande"/>
      <w:sz w:val="18"/>
      <w:szCs w:val="18"/>
      <w:lang w:bidi="ar-SA"/>
    </w:rPr>
  </w:style>
  <w:style w:type="paragraph" w:styleId="Odlomakpopisa">
    <w:name w:val="List Paragraph"/>
    <w:basedOn w:val="Normal"/>
    <w:uiPriority w:val="34"/>
    <w:qFormat/>
    <w:rsid w:val="00B84CFF"/>
    <w:pPr>
      <w:ind w:left="720"/>
      <w:contextualSpacing/>
    </w:pPr>
  </w:style>
  <w:style w:type="paragraph" w:styleId="Revizija">
    <w:name w:val="Revision"/>
    <w:hidden/>
    <w:uiPriority w:val="99"/>
    <w:semiHidden/>
    <w:rsid w:val="00FC58D3"/>
    <w:rPr>
      <w:rFonts w:ascii="Cambria;Times New Roman" w:eastAsia="Cambria;Times New Roman" w:hAnsi="Cambria;Times New Roman"/>
      <w:szCs w:val="20"/>
    </w:rPr>
  </w:style>
  <w:style w:type="table" w:styleId="Reetkatablice">
    <w:name w:val="Table Grid"/>
    <w:basedOn w:val="Obinatablica"/>
    <w:uiPriority w:val="39"/>
    <w:rsid w:val="00E62C33"/>
    <w:rPr>
      <w:rFonts w:asciiTheme="minorHAnsi" w:eastAsiaTheme="minorHAnsi" w:hAnsiTheme="minorHAnsi" w:cstheme="minorBidi"/>
      <w:sz w:val="22"/>
      <w:szCs w:val="22"/>
      <w:lang w:val="hr-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5myW0pHqHbD/cb4TeAjC2/U1g==">CgMxLjA4AHIhMXRnV3UtVDgydkZodzZ3TURhRE9EU04tUzhlU1NjZUZu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Graciella Bokor</dc:creator>
  <cp:keywords/>
  <dc:description/>
  <cp:lastModifiedBy>Graziella  Bokor</cp:lastModifiedBy>
  <cp:revision>4</cp:revision>
  <dcterms:created xsi:type="dcterms:W3CDTF">2026-02-26T13:20:00Z</dcterms:created>
  <dcterms:modified xsi:type="dcterms:W3CDTF">2026-03-30T10:07:00Z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0x010100F5EF15CC6C302F469C222932FE2E0CF2</vt:lpwstr>
  </property>
</Properties>
</file>