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B0004" w14:paraId="777C818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3E34237" w14:textId="77777777" w:rsidR="003B000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0701904" w14:textId="77777777" w:rsidR="003B0004" w:rsidRDefault="00000000">
            <w:pPr>
              <w:spacing w:after="0" w:line="240" w:lineRule="auto"/>
            </w:pPr>
            <w:r>
              <w:t>44428</w:t>
            </w:r>
          </w:p>
        </w:tc>
      </w:tr>
      <w:tr w:rsidR="003B0004" w14:paraId="27134AE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E82C28E" w14:textId="77777777" w:rsidR="003B000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96EB499" w14:textId="77777777" w:rsidR="003B0004" w:rsidRDefault="00000000">
            <w:pPr>
              <w:spacing w:after="0" w:line="240" w:lineRule="auto"/>
            </w:pPr>
            <w:r>
              <w:t>POGON -  ZAGREBAČKI CENTAR ZA NEZAVISNU KULTURU I MLADE</w:t>
            </w:r>
          </w:p>
        </w:tc>
      </w:tr>
      <w:tr w:rsidR="003B0004" w14:paraId="44F773C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2CE9AA" w14:textId="77777777" w:rsidR="003B000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80CFA9F" w14:textId="77777777" w:rsidR="003B0004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420DD0C" w14:textId="77777777" w:rsidR="003B0004" w:rsidRDefault="00000000">
      <w:r>
        <w:br/>
      </w:r>
    </w:p>
    <w:p w14:paraId="5BCD1410" w14:textId="77777777" w:rsidR="003B000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5878992" w14:textId="77777777" w:rsidR="003B000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BB58520" w14:textId="77777777" w:rsidR="003B0004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1DC0E35C" w14:textId="77777777" w:rsidR="003B0004" w:rsidRDefault="003B0004"/>
    <w:p w14:paraId="0BDF05E2" w14:textId="77777777" w:rsidR="003B000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5F17131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7F19A7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02039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0DFC2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4E008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3627B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5DEC6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046D1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778E16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DAE15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4C17CC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9C17B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05364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388.658,28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BF6A6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363.671,11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2178B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  <w:tr w:rsidR="003B0004" w14:paraId="3EC72A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483F4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76DA84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9E09A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A6E4E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290.779,20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671A3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346.728,70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2691B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  <w:tr w:rsidR="003B0004" w14:paraId="2FDA1D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31D37" w14:textId="77777777" w:rsidR="003B0004" w:rsidRDefault="003B00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74B8B8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F60DC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38E9F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97.879,08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3342A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16.942,41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51741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17,3</w:t>
            </w:r>
          </w:p>
        </w:tc>
      </w:tr>
      <w:tr w:rsidR="003B0004" w14:paraId="08BDFD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353E9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D70748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F35BE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D72AC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4F040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190D5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232,1</w:t>
            </w:r>
          </w:p>
        </w:tc>
      </w:tr>
      <w:tr w:rsidR="003B0004" w14:paraId="478A5C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340A8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F45D0D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2847A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C12478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9.313,37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0FC05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8.698,20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0F8EC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  <w:tr w:rsidR="003B0004" w14:paraId="6C3D4D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B350E" w14:textId="77777777" w:rsidR="003B0004" w:rsidRDefault="003B00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CF2ED5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46591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92A64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9.173,37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C1970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8.373,20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8D919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91,3</w:t>
            </w:r>
          </w:p>
        </w:tc>
      </w:tr>
      <w:tr w:rsidR="003B0004" w14:paraId="0B1610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07FC3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920E1D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46A2B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9C25F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28CAE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BC4B3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0004" w14:paraId="75AC6D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3036C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F72517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6E1E9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5798A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4916E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BEAD2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0004" w14:paraId="3D525A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2BBD1" w14:textId="77777777" w:rsidR="003B0004" w:rsidRDefault="003B00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1C30CB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8BCEF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4C07D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966EF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EAB67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B0004" w14:paraId="797B75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FD5B5" w14:textId="77777777" w:rsidR="003B0004" w:rsidRDefault="003B00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963308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08F2E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17FF2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88.705,71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65583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8.569,21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B39F6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9,7</w:t>
            </w:r>
          </w:p>
        </w:tc>
      </w:tr>
    </w:tbl>
    <w:p w14:paraId="10490FB0" w14:textId="77777777" w:rsidR="003B0004" w:rsidRDefault="003B0004">
      <w:pPr>
        <w:spacing w:after="0"/>
      </w:pPr>
    </w:p>
    <w:p w14:paraId="5DEB9C4A" w14:textId="77777777" w:rsidR="003B0004" w:rsidRDefault="00000000">
      <w:r>
        <w:t>POGON - Zagrebački centar za nezavisnu kulturu i mlade osnovan je kao ustanova i upisan u registar Trgovačkog suda u Zagrebu dana 23.02.2009. godine pod matičnim brojem subjekta upisa (MBS) 080687888.</w:t>
      </w:r>
    </w:p>
    <w:p w14:paraId="32D7BC6B" w14:textId="77777777" w:rsidR="003B0004" w:rsidRDefault="00000000">
      <w:r>
        <w:t xml:space="preserve">Izvršena je promjena naziva, promjena podataka osnivača i promjena funkcije zastupnika u ustanovi 15.12.2010. upisom u registar Trgovačkog suda u Zagrebu. Izvršena je promjena </w:t>
      </w:r>
      <w:r>
        <w:lastRenderedPageBreak/>
        <w:t>zastupnika ustanove u Sudski registar, provedena kod Trgovačkog suda u Zagrebu, pod poslovnim brojem:Tt-17/20534-2 od 19.05.2017. godine, redni broj upisa 7.</w:t>
      </w:r>
    </w:p>
    <w:p w14:paraId="1964202D" w14:textId="77777777" w:rsidR="003B0004" w:rsidRDefault="00000000">
      <w:r>
        <w:t>Izvršena je promjena osobnih podataka zastupnika ustanove u Sudski registar, provedena kod Trgovačkog suda u Zagrebu, pod poslovnim brojem Tt-21/37648-1 od 23.8.2021. godine redni broj upisa 8.</w:t>
      </w:r>
    </w:p>
    <w:p w14:paraId="313326E1" w14:textId="77777777" w:rsidR="003B0004" w:rsidRDefault="00000000">
      <w:r>
        <w:t>Izvršena je promjena, upis tvrtke, upisan je skraćeni naziv ustanove, provedena kod Trgovačkog suda u Zagrebu. pod poslovnim brojem: Tt-22/52722-2 od 05.12.2022., redni broj upisa 9.</w:t>
      </w:r>
    </w:p>
    <w:p w14:paraId="126758FD" w14:textId="77777777" w:rsidR="003B0004" w:rsidRDefault="00000000">
      <w:r>
        <w:t>Izvršena je izmjena Statuta uz suglasnost osnivača, provedena kod Trgovačkog suda u Zagrebu, pod poslovnim brojem Tt-24/44191-4 od 15.04.2025., redni broj upisa 10.</w:t>
      </w:r>
    </w:p>
    <w:p w14:paraId="21CD8DD2" w14:textId="77777777" w:rsidR="003B0004" w:rsidRDefault="00000000">
      <w:r>
        <w:t>Sjedište: Kneza Mislava 11, 10000 Zagreb., OIB: 33610682592 Osnivači: GRAD ZAGREB i OPERACIJA GRAD Upisan u registar korisnika proračuna 12.06.2009. godine pod rednim brojem RKP: 44428</w:t>
      </w:r>
    </w:p>
    <w:p w14:paraId="65C675B2" w14:textId="77777777" w:rsidR="003B0004" w:rsidRDefault="00000000">
      <w:r>
        <w:t>Izvori financiranja: GRAD 91%, POMOĆI EU, VLASTITA, DONACIJE 8%, Država 1%</w:t>
      </w:r>
    </w:p>
    <w:p w14:paraId="099E27A7" w14:textId="77777777" w:rsidR="003B0004" w:rsidRDefault="00000000">
      <w:r>
        <w:t>Oznaka razine: 21 - Proračunski korisnik JLP(R)S, Razdjel: nema razdjela</w:t>
      </w:r>
    </w:p>
    <w:p w14:paraId="1363DA0F" w14:textId="77777777" w:rsidR="003B0004" w:rsidRDefault="00000000">
      <w:r>
        <w:t>Šifra županije: 133 - GRAD ZAGREB</w:t>
      </w:r>
    </w:p>
    <w:p w14:paraId="78B12140" w14:textId="77777777" w:rsidR="003B0004" w:rsidRDefault="00000000">
      <w:r>
        <w:t>Djelatnost: Rad umjetničkih objekata i lokaliteta 90310 - provođenje programa za nezavisnu kulturu te program kulture mladih i za mlade</w:t>
      </w:r>
    </w:p>
    <w:p w14:paraId="3E55901B" w14:textId="77777777" w:rsidR="003B0004" w:rsidRDefault="00000000">
      <w:r>
        <w:t>Odgovorna osoba proračuna: Janja Sesar, ravnateljica </w:t>
      </w:r>
    </w:p>
    <w:p w14:paraId="73863F63" w14:textId="77777777" w:rsidR="003B0004" w:rsidRDefault="00000000">
      <w:r>
        <w:t xml:space="preserve">U prvoj polovici 2026. godine Pogon je nastavio s redovnom djelatnošću Centra, odnosno njegovom osnovnom misijom: ustupanjem prostora i tehnike za aktivnosti nezavisne kulture i mladih i to na dvije lokacije, u Pogonu Jedinstvo (Trnjanska struga 34) i u Pogonu Mislavova (Kneza Mislava 18). Osim toga, nastavljena je realizacija programa u ostala tri polja </w:t>
      </w:r>
      <w:proofErr w:type="spellStart"/>
      <w:r>
        <w:t>Pogonovog</w:t>
      </w:r>
      <w:proofErr w:type="spellEnd"/>
      <w:r>
        <w:t xml:space="preserve"> djelovanja: međunarodnoj suradnji, razvoju publike i angažmanu zajednice te jačanju kapaciteta organizacija i pojedinaca u polju nezavisne kulture i mladih. Programske aktivnosti praćene su tekućim i investicijskim održavanjem lokacija Centra te pripremnim koracima za aktivnosti radova i opremanja u ostatku godine. Osim toga, Centar je na korištenje dobio novi prostor na Knežiji te se započelo s upoznavanjem prostora i pripremnim radnjama za njegovo uređenje.  </w:t>
      </w:r>
    </w:p>
    <w:p w14:paraId="003AA22B" w14:textId="77777777" w:rsidR="003B0004" w:rsidRDefault="00000000">
      <w:r>
        <w:t>Centar je u  prvom polugodištu  2026. godini ostvario prihode poslovanja u iznosu od 363.671,11 € koji je manji za 6,4 % od prihoda u istom periodu prethodne godine iz razloga što u  prvih 6 mjeseci nismo imali prihoda od EU projekata. Ukupni rashodi poslovanja (šifra 3) 346.728,70€ povećani su za 19,2% iz razloga povećanja materijalnih rashoda i to energenata i komunalnih usluga jer je početkom svibnja potpisan Ugovor o korištenju gore spomenutog Gradskog prostora na Knežiji. U navedenom razdoblju bilježimo višak prihoda poslovanja 16.942,41€ . </w:t>
      </w:r>
    </w:p>
    <w:p w14:paraId="646BFFFE" w14:textId="77777777" w:rsidR="003B0004" w:rsidRDefault="00000000">
      <w:r>
        <w:lastRenderedPageBreak/>
        <w:t>Tijekom 2026. ostvaren je rashod za nabavu nefinancijske imovine u iznosu 8.698,20 € (šifra Y002) što je za 6,6% manje nego u istom periodu prethodne godine. VIŠAK PRIHODA I PRIMITAKA (šifra X005) iznosi +8.569,21€. iz 2025. godine prenesen manjak prihoda od -91.886,90 €,  ali smo tijekom 6 mjeseca imali usklađenje sa Zagrebačkim holdingom - podružnica Čistoća i utvrdili da je dva puta proknjižen i plaćen isti račun stoga je manjak prihoda korigiran (smanjen za 14,69€) i isti sada iznosi 91.872,21€. Manjak za pokriće u sljedećem razdoblju iznosi -83.303,00 €.</w:t>
      </w:r>
    </w:p>
    <w:p w14:paraId="1E48B235" w14:textId="77777777" w:rsidR="003B0004" w:rsidRDefault="00000000">
      <w:r>
        <w:br/>
      </w:r>
    </w:p>
    <w:p w14:paraId="65E95193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2A3302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B68B1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C248B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2C4F5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ACA63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31A92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F2E60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3232F8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02C5A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2280C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74CC5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90E6F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BB59B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2C9C2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</w:tbl>
    <w:p w14:paraId="68661654" w14:textId="77777777" w:rsidR="003B0004" w:rsidRDefault="003B0004">
      <w:pPr>
        <w:spacing w:after="0"/>
      </w:pPr>
    </w:p>
    <w:p w14:paraId="2F737686" w14:textId="77777777" w:rsidR="003B0004" w:rsidRDefault="00000000">
      <w:r>
        <w:t xml:space="preserve">Na navedenom kontu knjiženi su prihodi od Ministarstva kulture i medija RH temeljem potpisanih Ugovora javnih potreba u kulturi RH za 2026. godinu, Ministarstvo kulture u iznosu od 10.800€  za  </w:t>
      </w:r>
      <w:proofErr w:type="spellStart"/>
      <w:r>
        <w:t>Pogonator</w:t>
      </w:r>
      <w:proofErr w:type="spellEnd"/>
      <w:r>
        <w:t xml:space="preserve"> - izvedbene umjetnosti 3.1.5. Suvremeni ples i pokret i Razmjena umjetnika u sklopu </w:t>
      </w:r>
      <w:proofErr w:type="spellStart"/>
      <w:r>
        <w:t>Solitude</w:t>
      </w:r>
      <w:proofErr w:type="spellEnd"/>
      <w:r>
        <w:t xml:space="preserve"> Exchange Network, </w:t>
      </w:r>
      <w:proofErr w:type="spellStart"/>
      <w:r>
        <w:t>Njemačka.Prema</w:t>
      </w:r>
      <w:proofErr w:type="spellEnd"/>
      <w:r>
        <w:t xml:space="preserve"> potpisanim Ugovorima pristigla je uplata od 80% nakon potpisivanja Ugovora.</w:t>
      </w:r>
    </w:p>
    <w:p w14:paraId="7B96BCA1" w14:textId="77777777" w:rsidR="003B0004" w:rsidRDefault="003B0004"/>
    <w:p w14:paraId="60CF7767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62E9CF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4A1A2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976F4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543D5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8305F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49F3B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D516D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00459C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02EC0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CE628D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79D28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4CA98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CF281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FE4B3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17,7</w:t>
            </w:r>
          </w:p>
        </w:tc>
      </w:tr>
    </w:tbl>
    <w:p w14:paraId="099DC616" w14:textId="77777777" w:rsidR="003B0004" w:rsidRDefault="003B0004">
      <w:pPr>
        <w:spacing w:after="0"/>
      </w:pPr>
    </w:p>
    <w:p w14:paraId="04C4EA67" w14:textId="77777777" w:rsidR="003B0004" w:rsidRDefault="00000000">
      <w:r>
        <w:t>Prihodi od pruženih usluga smanjili su se po stopi od 82,3% iz razloga što u ovoj godini nismo imali prihode ostvarene ustupanjem dijela prostora za snimanje, kao u istom periodu prethodne godine. Ukupno ostvaren prihod od pruženih usluga iznosi 682,19€.</w:t>
      </w:r>
    </w:p>
    <w:p w14:paraId="116119F3" w14:textId="77777777" w:rsidR="003B0004" w:rsidRDefault="003B0004"/>
    <w:p w14:paraId="552D2DC3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293D1D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16469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5F06E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56F19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3E254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E9EF6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5132B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36C64B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82F24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553A76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0BE85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9E5AF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333.866,11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D3DAC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347.868,51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3B3D3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705C2F6B" w14:textId="77777777" w:rsidR="003B0004" w:rsidRDefault="003B0004">
      <w:pPr>
        <w:spacing w:after="0"/>
      </w:pPr>
    </w:p>
    <w:p w14:paraId="1B941808" w14:textId="77777777" w:rsidR="003B0004" w:rsidRDefault="00000000">
      <w:r>
        <w:t>Prihodi iz nadležnog proračuna su uvećani po stopi od 4,2% u odnosu na isti period prethodne godine.</w:t>
      </w:r>
    </w:p>
    <w:p w14:paraId="1B6A9DA3" w14:textId="77777777" w:rsidR="003B0004" w:rsidRDefault="003B0004"/>
    <w:p w14:paraId="642E2891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1C2C16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71EE9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9C17D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0A104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DF0AB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69E46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2A836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2F7F87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7DDD9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E6ACD7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19A3C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6B961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38.012,81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27FF4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21.390,32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37294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56,3</w:t>
            </w:r>
          </w:p>
        </w:tc>
      </w:tr>
    </w:tbl>
    <w:p w14:paraId="4A88F2C6" w14:textId="77777777" w:rsidR="003B0004" w:rsidRDefault="003B0004">
      <w:pPr>
        <w:spacing w:after="0"/>
      </w:pPr>
    </w:p>
    <w:p w14:paraId="02D67E16" w14:textId="77777777" w:rsidR="003B0004" w:rsidRDefault="00000000">
      <w:r>
        <w:t>Prihodi za financiranje rashoda za nabavu nefinancijske imovine su smanjeni za 43,7%, u odnosu na isti period prethodne godine. Naime, u prvoj polovici 2026. godine nabavljeno je uredskog materijala za opremanje sjenice u dvorištu Jedinstva u iznosu od 442,96€, usisivača u vrijednosti 1.152,23€, ograda za gledalište i lampe za projektor u vrijednosti 2.023,60€. Nabavljen je snimač zvuka i pretvarač signala u vrijednosti od 328,91€. Što se tiče ulaganja u računalne programe, nabavili smo programe za obradu zvuka u iznosu od 812,50 €.</w:t>
      </w:r>
    </w:p>
    <w:p w14:paraId="79AFB189" w14:textId="77777777" w:rsidR="003B0004" w:rsidRDefault="003B0004"/>
    <w:p w14:paraId="643AC0AB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56941C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E4041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3D92E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F6BD7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8DE71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A5108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3760A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36F0ED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4AD41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75242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B77EE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4CA03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160.804,52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E6CC27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183.345,76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2BFB1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</w:tbl>
    <w:p w14:paraId="53C4C567" w14:textId="77777777" w:rsidR="003B0004" w:rsidRDefault="003B0004">
      <w:pPr>
        <w:spacing w:after="0"/>
      </w:pPr>
    </w:p>
    <w:p w14:paraId="3ED5DAC8" w14:textId="77777777" w:rsidR="003B0004" w:rsidRDefault="00000000">
      <w:r>
        <w:t xml:space="preserve">Na skupini 31 Rashodi za zaposlene došlo je do povećanja rashoda od 14%, u odnosu na isti period prethodne godine, iz razloga što je početkom godine potpisan dodatak kolektivnog Ugovora prema kojem je podignuta osnovica za izračun plaća i činjenicom da smo početkom 2026. brojili 11 zaposlenih jer smo za kolegicu na </w:t>
      </w:r>
      <w:proofErr w:type="spellStart"/>
      <w:r>
        <w:t>rodiljnom</w:t>
      </w:r>
      <w:proofErr w:type="spellEnd"/>
      <w:r>
        <w:t xml:space="preserve"> imali zamjenu, a u svibnju mjesecu se kolegica vratila s </w:t>
      </w:r>
      <w:proofErr w:type="spellStart"/>
      <w:r>
        <w:t>rodiljnog</w:t>
      </w:r>
      <w:proofErr w:type="spellEnd"/>
      <w:r>
        <w:t>, pa sada brojimo 10 zaposlenika.</w:t>
      </w:r>
    </w:p>
    <w:p w14:paraId="2D3706BF" w14:textId="77777777" w:rsidR="003B0004" w:rsidRDefault="003B0004"/>
    <w:p w14:paraId="330A89EE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1579AE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A404F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1F02A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75074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639C5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32D48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D0084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3596F9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DE506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E7FDFC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7681E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209E3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5.813,38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20BC8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9.814,15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AA19F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168,8</w:t>
            </w:r>
          </w:p>
        </w:tc>
      </w:tr>
    </w:tbl>
    <w:p w14:paraId="7BEC7C74" w14:textId="77777777" w:rsidR="003B0004" w:rsidRDefault="003B0004">
      <w:pPr>
        <w:spacing w:after="0"/>
      </w:pPr>
    </w:p>
    <w:p w14:paraId="3A6F7084" w14:textId="77777777" w:rsidR="003B0004" w:rsidRDefault="00000000">
      <w:r>
        <w:t>Na sintetičkom kontu 321 Naknade troškova zaposlenima  bilježimo povećanje od 68,8% iz razloga češćih putovanja u prvoj polovici godine i prisustvovanju većeg broja zaposlenika stručnom usavršavanju. </w:t>
      </w:r>
    </w:p>
    <w:p w14:paraId="603C53E3" w14:textId="77777777" w:rsidR="003B0004" w:rsidRDefault="003B0004"/>
    <w:p w14:paraId="056B26CD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07B99F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C3932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B323F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350C2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E1351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7F965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771E7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75D28A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62A2E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D2425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0559D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14E62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90A99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8794F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223,8</w:t>
            </w:r>
          </w:p>
        </w:tc>
      </w:tr>
    </w:tbl>
    <w:p w14:paraId="2917BF7E" w14:textId="77777777" w:rsidR="003B0004" w:rsidRDefault="003B0004">
      <w:pPr>
        <w:spacing w:after="0"/>
      </w:pPr>
    </w:p>
    <w:p w14:paraId="0F1A15C6" w14:textId="77777777" w:rsidR="003B0004" w:rsidRDefault="00000000">
      <w:r>
        <w:t xml:space="preserve">U prvoj polovini godine dvoje zaposlenika je posjetilo konferenciju mreže Trans European </w:t>
      </w:r>
      <w:proofErr w:type="spellStart"/>
      <w:r>
        <w:t>Halles</w:t>
      </w:r>
      <w:proofErr w:type="spellEnd"/>
      <w:r>
        <w:t xml:space="preserve"> u Marseilleu, u Francuskoj, a voditelj tehnike je putovao u Ljubljanu (Slovenija) na sudjelovanje na prezentaciji opreme: L-</w:t>
      </w:r>
      <w:proofErr w:type="spellStart"/>
      <w:r>
        <w:t>Acoustics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Glavna producentica centra je putovala na sastanak </w:t>
      </w:r>
      <w:proofErr w:type="spellStart"/>
      <w:r>
        <w:t>Solitude</w:t>
      </w:r>
      <w:proofErr w:type="spellEnd"/>
      <w:r>
        <w:t xml:space="preserve"> Exchange Network u Budimpeštu (Mađarska) i sudjelovala je na godišnjoj skupštini European Network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 u Lisabonu, Portugal. Osim toga, početkom lipnja sudjelovala je na NET4Society </w:t>
      </w:r>
      <w:proofErr w:type="spellStart"/>
      <w:r>
        <w:t>Horizon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eventu u Parizu, Francuska, u sklopu Erasmus+ programa koji se financira od strane Agencije za mobilnost i programe EU.</w:t>
      </w:r>
    </w:p>
    <w:p w14:paraId="76C20DF7" w14:textId="77777777" w:rsidR="003B0004" w:rsidRDefault="003B0004"/>
    <w:p w14:paraId="0D9EB00C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3F4FFF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484D1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81234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F2B48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C538E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E45BB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5D3ED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55AC53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5866D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30168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9A55B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98534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E7DA29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90833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248,1</w:t>
            </w:r>
          </w:p>
        </w:tc>
      </w:tr>
    </w:tbl>
    <w:p w14:paraId="4F1CD5A2" w14:textId="77777777" w:rsidR="003B0004" w:rsidRDefault="003B0004">
      <w:pPr>
        <w:spacing w:after="0"/>
      </w:pPr>
    </w:p>
    <w:p w14:paraId="203C9194" w14:textId="77777777" w:rsidR="003B0004" w:rsidRDefault="00000000">
      <w:r>
        <w:t>U prvom tromjesečju imali smo dvije edukacije za računovodstvo, specijaliziranu edukaciju za kolegicu iz promidžbe i komunikacija, tečajeve prve pomoći i radionice zvuka.</w:t>
      </w:r>
    </w:p>
    <w:p w14:paraId="4EA9998E" w14:textId="77777777" w:rsidR="003B0004" w:rsidRDefault="003B0004"/>
    <w:p w14:paraId="5B74BEAA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51A3B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3770C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AC16D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B6A09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FA36D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D635E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9CDA9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35F819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EE37A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198203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D5387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A42D9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75.960,41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372BF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110.896,01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5E326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146,0</w:t>
            </w:r>
          </w:p>
        </w:tc>
      </w:tr>
    </w:tbl>
    <w:p w14:paraId="0A055D9A" w14:textId="77777777" w:rsidR="003B0004" w:rsidRDefault="003B0004">
      <w:pPr>
        <w:spacing w:after="0"/>
      </w:pPr>
    </w:p>
    <w:p w14:paraId="0AE48B68" w14:textId="77777777" w:rsidR="003B0004" w:rsidRDefault="00000000">
      <w:r>
        <w:t>Na sintetičkom kontu 323 Rashodi za usluge bilježimo značajnije povećanje od 46% u odnosu na isti period prethodne godine iz razloga povećanja troškova na uslugama promidžbe i informiranja, uvećanja troškova zdravstvenih usluga - sistematskih pregleda te trostruko uvećanje troškova ostalih usluga, odnosno izdvajanja za zaštitarsku službu.</w:t>
      </w:r>
    </w:p>
    <w:p w14:paraId="7CC4B991" w14:textId="77777777" w:rsidR="003B0004" w:rsidRDefault="003B0004"/>
    <w:p w14:paraId="220FF700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0004" w14:paraId="5ABFF5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37046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70CE4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64A0A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338D9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8C728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D19B5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71FD5F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81992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09BA4D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CE1A9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9C106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ED89A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8421F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1016,5</w:t>
            </w:r>
          </w:p>
        </w:tc>
      </w:tr>
    </w:tbl>
    <w:p w14:paraId="203BF8BD" w14:textId="77777777" w:rsidR="003B0004" w:rsidRDefault="003B0004">
      <w:pPr>
        <w:spacing w:after="0"/>
      </w:pPr>
    </w:p>
    <w:p w14:paraId="37C22016" w14:textId="77777777" w:rsidR="003B0004" w:rsidRDefault="00000000">
      <w:r>
        <w:t>Na kontu 3295 Pristojba i naknada znatno su uvećani troškovi zbog nekoliko pristojba plaćenih za postavljanje plakata i informativnih panoa. Imali smo troškova u iznosu od 40,39€ za javnobilježničke usluge Ugovora o zakupu i ovjere potpisa te ostalih pristojbi i naknada u iznosu 376,73€ za ZAMP - zaštitu autorskih i umjetničkih prava za Hrvatsku udrugu skladatelja.</w:t>
      </w:r>
    </w:p>
    <w:p w14:paraId="2D55B307" w14:textId="77777777" w:rsidR="003B0004" w:rsidRDefault="003B0004"/>
    <w:p w14:paraId="4BC1CE83" w14:textId="77777777" w:rsidR="003B000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51C4F8E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B0004" w14:paraId="7EDF98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4DDDF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05AF9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EEDAD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10348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7972D" w14:textId="77777777" w:rsidR="003B000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0004" w14:paraId="42C60B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BEA5A" w14:textId="77777777" w:rsidR="003B0004" w:rsidRDefault="003B00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BA59BC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14F5F" w14:textId="77777777" w:rsidR="003B00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ED3B1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C0198" w14:textId="77777777" w:rsidR="003B00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AD203B" w14:textId="77777777" w:rsidR="003B0004" w:rsidRDefault="003B0004">
      <w:pPr>
        <w:spacing w:after="0"/>
      </w:pPr>
    </w:p>
    <w:p w14:paraId="06BA504D" w14:textId="77777777" w:rsidR="003B0004" w:rsidRDefault="00000000">
      <w:r>
        <w:t>Stanje dospjelih obveza 30.06.2026 iznosi 5.410,06 € i odnosi se na račune za svibanj za koje nije još primljena uplata iz nadležnog proračuna. Uplata je uslijedila u prvom tjednu srpnja kada su i navedeni računi podmireni.</w:t>
      </w:r>
    </w:p>
    <w:p w14:paraId="34A75DC9" w14:textId="77777777" w:rsidR="003B0004" w:rsidRDefault="003B0004"/>
    <w:p w14:paraId="13C5AA42" w14:textId="77777777" w:rsidR="003B0004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p w14:paraId="21216F55" w14:textId="77777777" w:rsidR="003B0004" w:rsidRDefault="00000000">
      <w:pPr>
        <w:spacing w:line="240" w:lineRule="auto"/>
        <w:jc w:val="both"/>
      </w:pPr>
      <w:r>
        <w:rPr>
          <w:b/>
        </w:rPr>
        <w:t>EU izvještaj</w:t>
      </w:r>
    </w:p>
    <w:p w14:paraId="1AB8E30D" w14:textId="77777777" w:rsidR="003B0004" w:rsidRDefault="00000000">
      <w:r>
        <w:t xml:space="preserve">Na kontu 63813  Tekuće pomoći temeljem prijenosa EU sredstava evidentirana je uplata Agencije za mobilnost i programe EU. Naime projekt pod nazivom projekta 2024-1+HR01-KA122-000233054 - Podizanje kompetencija radnika Pogona, realizacija kojeg je u potpunosti ostvarena u 2025. godini. U prvom </w:t>
      </w:r>
      <w:proofErr w:type="spellStart"/>
      <w:r>
        <w:t>tromjesječju</w:t>
      </w:r>
      <w:proofErr w:type="spellEnd"/>
      <w:r>
        <w:t xml:space="preserve"> na ime ostatka stigla je uplata od 398,80€ na izvoru 561. Što se rashodovne strane tiče evidentiran je trošak na ime projekta za koji još do trenutka izvještaja nismo dobili Ugovor od Agencije za mobilnost i programe EU ali je u procesu potpisivanja i očekujemo ga tijekom srpnja.</w:t>
      </w:r>
    </w:p>
    <w:p w14:paraId="41EB3507" w14:textId="77777777" w:rsidR="003B0004" w:rsidRDefault="003B0004"/>
    <w:sectPr w:rsidR="003B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04"/>
    <w:rsid w:val="001448FA"/>
    <w:rsid w:val="003B0004"/>
    <w:rsid w:val="00CC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119F"/>
  <w15:docId w15:val="{2C0E8300-4FC0-42E7-9EE2-B34767C7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1761</Words>
  <Characters>10039</Characters>
  <Application>Microsoft Office Word</Application>
  <DocSecurity>0</DocSecurity>
  <Lines>83</Lines>
  <Paragraphs>23</Paragraphs>
  <ScaleCrop>false</ScaleCrop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Graziella  Bokor</cp:lastModifiedBy>
  <cp:revision>2</cp:revision>
  <dcterms:created xsi:type="dcterms:W3CDTF">2026-07-16T09:13:00Z</dcterms:created>
  <dcterms:modified xsi:type="dcterms:W3CDTF">2026-07-16T09:13:00Z</dcterms:modified>
</cp:coreProperties>
</file>